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6D45" w:rsidRDefault="009B4C45" w:rsidP="009B4C45">
      <w:pPr>
        <w:spacing w:after="0"/>
        <w:jc w:val="both"/>
        <w:rPr>
          <w:rFonts w:ascii="Book Antiqua" w:hAnsi="Book Antiqua"/>
          <w:szCs w:val="22"/>
          <w:lang w:val="sr-Cyrl-RS"/>
        </w:rPr>
      </w:pPr>
      <w:r>
        <w:rPr>
          <w:rFonts w:ascii="Book Antiqua" w:hAnsi="Book Antiqua"/>
          <w:szCs w:val="22"/>
          <w:lang w:val="sr-Cyrl-RS"/>
        </w:rPr>
        <w:t>На основу члана 138. став 1. Устава Републике Србије</w:t>
      </w:r>
      <w:r>
        <w:rPr>
          <w:rFonts w:ascii="Book Antiqua" w:eastAsia="Calibri" w:hAnsi="Book Antiqua"/>
          <w:szCs w:val="22"/>
          <w:vertAlign w:val="superscript"/>
          <w:lang w:val="sr-Cyrl-RS"/>
        </w:rPr>
        <w:footnoteReference w:id="1"/>
      </w:r>
      <w:r>
        <w:rPr>
          <w:rFonts w:ascii="Book Antiqua" w:hAnsi="Book Antiqua"/>
          <w:szCs w:val="22"/>
          <w:lang w:val="sr-Cyrl-RS"/>
        </w:rPr>
        <w:t xml:space="preserve"> и члана </w:t>
      </w:r>
      <w:r>
        <w:rPr>
          <w:rFonts w:ascii="Book Antiqua" w:hAnsi="Book Antiqua"/>
          <w:szCs w:val="22"/>
          <w:lang w:val="sr-Latn-RS"/>
        </w:rPr>
        <w:t xml:space="preserve">33. </w:t>
      </w:r>
      <w:r>
        <w:rPr>
          <w:rFonts w:ascii="Book Antiqua" w:hAnsi="Book Antiqua"/>
          <w:szCs w:val="22"/>
          <w:lang w:val="sr-Cyrl-RS"/>
        </w:rPr>
        <w:t>став 2. и 37. Закона о Заштитнику грађана</w:t>
      </w:r>
      <w:r>
        <w:rPr>
          <w:rFonts w:ascii="Book Antiqua" w:hAnsi="Book Antiqua"/>
          <w:szCs w:val="22"/>
          <w:vertAlign w:val="superscript"/>
          <w:lang w:val="sr-Cyrl-RS"/>
        </w:rPr>
        <w:footnoteReference w:id="2"/>
      </w:r>
      <w:r>
        <w:rPr>
          <w:rFonts w:ascii="Book Antiqua" w:hAnsi="Book Antiqua"/>
          <w:szCs w:val="22"/>
          <w:lang w:val="sr-Latn-RS"/>
        </w:rPr>
        <w:t>,</w:t>
      </w:r>
      <w:r>
        <w:rPr>
          <w:rFonts w:ascii="Book Antiqua" w:hAnsi="Book Antiqua"/>
          <w:szCs w:val="22"/>
          <w:lang w:val="sr-Cyrl-RS"/>
        </w:rPr>
        <w:t xml:space="preserve"> покренутом по притужби</w:t>
      </w:r>
      <w:r w:rsidRPr="00B45885">
        <w:rPr>
          <w:rFonts w:ascii="Book Antiqua" w:hAnsi="Book Antiqua"/>
          <w:szCs w:val="22"/>
          <w:lang w:val="ru-RU"/>
        </w:rPr>
        <w:t xml:space="preserve"> </w:t>
      </w:r>
      <w:r w:rsidR="00477EA7">
        <w:rPr>
          <w:rFonts w:ascii="Book Antiqua" w:hAnsi="Book Antiqua"/>
          <w:szCs w:val="22"/>
          <w:lang w:val="ru-RU"/>
        </w:rPr>
        <w:t>АА</w:t>
      </w:r>
      <w:r>
        <w:rPr>
          <w:rFonts w:ascii="Book Antiqua" w:hAnsi="Book Antiqua"/>
          <w:szCs w:val="22"/>
          <w:lang w:val="sr-Latn-RS"/>
        </w:rPr>
        <w:t xml:space="preserve">, </w:t>
      </w:r>
      <w:r>
        <w:rPr>
          <w:rFonts w:ascii="Book Antiqua" w:hAnsi="Book Antiqua"/>
          <w:szCs w:val="22"/>
          <w:lang w:val="sr-Cyrl-RS"/>
        </w:rPr>
        <w:t>Заштитник грађана је сачинио следећи</w:t>
      </w:r>
    </w:p>
    <w:p w:rsidR="00C86D45" w:rsidRPr="007309EB" w:rsidRDefault="00C86D45" w:rsidP="009B4C45">
      <w:pPr>
        <w:spacing w:after="0"/>
        <w:jc w:val="both"/>
        <w:rPr>
          <w:rFonts w:ascii="Book Antiqua" w:hAnsi="Book Antiqua"/>
          <w:szCs w:val="22"/>
          <w:lang w:val="sr-Cyrl-RS"/>
        </w:rPr>
      </w:pPr>
    </w:p>
    <w:p w:rsidR="000E36BB" w:rsidRPr="000E36BB" w:rsidRDefault="000E36BB" w:rsidP="000E36BB">
      <w:pPr>
        <w:spacing w:after="0"/>
        <w:jc w:val="both"/>
        <w:rPr>
          <w:rFonts w:ascii="Book Antiqua" w:hAnsi="Book Antiqua" w:cs="Arial"/>
          <w:szCs w:val="22"/>
          <w:lang w:val="sr-Cyrl-RS"/>
        </w:rPr>
      </w:pPr>
    </w:p>
    <w:p w:rsidR="000E36BB" w:rsidRPr="000E36BB" w:rsidRDefault="000E36BB" w:rsidP="000E36BB">
      <w:pPr>
        <w:spacing w:after="0"/>
        <w:jc w:val="center"/>
        <w:rPr>
          <w:rFonts w:ascii="Book Antiqua" w:hAnsi="Book Antiqua" w:cs="Arial"/>
          <w:b/>
          <w:szCs w:val="22"/>
          <w:lang w:val="sr-Cyrl-RS"/>
        </w:rPr>
      </w:pPr>
      <w:r w:rsidRPr="000E36BB">
        <w:rPr>
          <w:rFonts w:ascii="Book Antiqua" w:hAnsi="Book Antiqua" w:cs="Arial"/>
          <w:b/>
          <w:szCs w:val="22"/>
          <w:lang w:val="sr-Cyrl-RS"/>
        </w:rPr>
        <w:t>ИЗВЕШТАЈ О СЛУЧАЈУ</w:t>
      </w:r>
      <w:r w:rsidR="009B4C45">
        <w:rPr>
          <w:rFonts w:ascii="Book Antiqua" w:hAnsi="Book Antiqua" w:cs="Arial"/>
          <w:b/>
          <w:szCs w:val="22"/>
          <w:lang w:val="sr-Cyrl-RS"/>
        </w:rPr>
        <w:t xml:space="preserve"> СА ПРЕПОРУКОМ</w:t>
      </w:r>
    </w:p>
    <w:p w:rsidR="000E36BB" w:rsidRDefault="000E36BB" w:rsidP="000E36BB">
      <w:pPr>
        <w:tabs>
          <w:tab w:val="left" w:pos="3150"/>
        </w:tabs>
        <w:jc w:val="both"/>
        <w:rPr>
          <w:rFonts w:ascii="Book Antiqua" w:hAnsi="Book Antiqua" w:cs="Arial"/>
          <w:szCs w:val="22"/>
          <w:lang w:val="sr-Cyrl-RS"/>
        </w:rPr>
      </w:pPr>
    </w:p>
    <w:p w:rsidR="000E36BB" w:rsidRPr="00CE0020" w:rsidRDefault="000E36BB" w:rsidP="000E36BB">
      <w:pPr>
        <w:jc w:val="both"/>
        <w:rPr>
          <w:rFonts w:ascii="Book Antiqua" w:hAnsi="Book Antiqua"/>
          <w:szCs w:val="22"/>
          <w:lang w:val="sr-Cyrl-RS"/>
        </w:rPr>
      </w:pPr>
      <w:r w:rsidRPr="00CE0020">
        <w:rPr>
          <w:rFonts w:ascii="Book Antiqua" w:hAnsi="Book Antiqua"/>
          <w:szCs w:val="22"/>
          <w:lang w:val="ru-RU"/>
        </w:rPr>
        <w:t>Заштитн</w:t>
      </w:r>
      <w:r>
        <w:rPr>
          <w:rFonts w:ascii="Book Antiqua" w:hAnsi="Book Antiqua"/>
          <w:szCs w:val="22"/>
          <w:lang w:val="ru-RU"/>
        </w:rPr>
        <w:t xml:space="preserve">ику грађана се притужбом обратила </w:t>
      </w:r>
      <w:r w:rsidR="00C86D45">
        <w:rPr>
          <w:rFonts w:ascii="Book Antiqua" w:hAnsi="Book Antiqua"/>
          <w:szCs w:val="22"/>
          <w:lang w:val="ru-RU"/>
        </w:rPr>
        <w:t>АА</w:t>
      </w:r>
      <w:r>
        <w:rPr>
          <w:rFonts w:ascii="Book Antiqua" w:hAnsi="Book Antiqua"/>
          <w:szCs w:val="22"/>
          <w:lang w:val="ru-RU"/>
        </w:rPr>
        <w:t xml:space="preserve"> из </w:t>
      </w:r>
      <w:r w:rsidR="00C86D45">
        <w:rPr>
          <w:rFonts w:ascii="Book Antiqua" w:hAnsi="Book Antiqua"/>
          <w:szCs w:val="22"/>
          <w:lang w:val="ru-RU"/>
        </w:rPr>
        <w:t>…</w:t>
      </w:r>
      <w:r>
        <w:rPr>
          <w:rFonts w:ascii="Book Antiqua" w:hAnsi="Book Antiqua"/>
          <w:szCs w:val="22"/>
          <w:lang w:val="ru-RU"/>
        </w:rPr>
        <w:t xml:space="preserve">, ул. </w:t>
      </w:r>
      <w:r w:rsidR="00907DAF">
        <w:rPr>
          <w:rFonts w:ascii="Book Antiqua" w:hAnsi="Book Antiqua"/>
          <w:szCs w:val="22"/>
          <w:lang w:val="ru-RU"/>
        </w:rPr>
        <w:t>…</w:t>
      </w:r>
      <w:r w:rsidRPr="00CE0020">
        <w:rPr>
          <w:rFonts w:ascii="Book Antiqua" w:hAnsi="Book Antiqua"/>
          <w:szCs w:val="22"/>
          <w:lang w:val="sr-Latn-RS"/>
        </w:rPr>
        <w:t>,</w:t>
      </w:r>
      <w:r w:rsidRPr="00CE0020">
        <w:rPr>
          <w:rFonts w:ascii="Book Antiqua" w:hAnsi="Book Antiqua"/>
          <w:szCs w:val="22"/>
          <w:lang w:val="ru-RU"/>
        </w:rPr>
        <w:t xml:space="preserve"> </w:t>
      </w:r>
      <w:r w:rsidRPr="00CE0020">
        <w:rPr>
          <w:rFonts w:ascii="Book Antiqua" w:hAnsi="Book Antiqua"/>
          <w:szCs w:val="22"/>
          <w:lang w:val="sr-Cyrl-RS"/>
        </w:rPr>
        <w:t>и</w:t>
      </w:r>
      <w:r w:rsidR="00F578BF">
        <w:rPr>
          <w:rFonts w:ascii="Book Antiqua" w:hAnsi="Book Antiqua"/>
          <w:szCs w:val="22"/>
          <w:lang w:val="sr-Cyrl-RS"/>
        </w:rPr>
        <w:t>зражавајући незадовољство радом Секретаријата за социјалну заштиту Градске управе града Београда.</w:t>
      </w:r>
    </w:p>
    <w:p w:rsidR="000E36BB" w:rsidRDefault="000E36BB" w:rsidP="000E36BB">
      <w:pPr>
        <w:jc w:val="both"/>
        <w:rPr>
          <w:rFonts w:ascii="Book Antiqua" w:hAnsi="Book Antiqua"/>
          <w:szCs w:val="22"/>
          <w:lang w:val="sr-Cyrl-RS"/>
        </w:rPr>
      </w:pPr>
      <w:r w:rsidRPr="00CE0020">
        <w:rPr>
          <w:rFonts w:ascii="Book Antiqua" w:hAnsi="Book Antiqua"/>
          <w:szCs w:val="22"/>
          <w:lang w:val="sr-Cyrl-RS"/>
        </w:rPr>
        <w:t xml:space="preserve">У </w:t>
      </w:r>
      <w:r>
        <w:rPr>
          <w:rFonts w:ascii="Book Antiqua" w:hAnsi="Book Antiqua"/>
          <w:szCs w:val="22"/>
          <w:lang w:val="sr-Cyrl-RS"/>
        </w:rPr>
        <w:t xml:space="preserve">притужби је навела да се, са позиције у том тренутку бившег руководиоца Одељења </w:t>
      </w:r>
      <w:r w:rsidR="009B715E">
        <w:rPr>
          <w:rFonts w:ascii="Book Antiqua" w:hAnsi="Book Antiqua"/>
          <w:szCs w:val="22"/>
          <w:lang w:val="sr-Cyrl-RS"/>
        </w:rPr>
        <w:t>…</w:t>
      </w:r>
      <w:r>
        <w:rPr>
          <w:rFonts w:ascii="Book Antiqua" w:hAnsi="Book Antiqua"/>
          <w:szCs w:val="22"/>
          <w:lang w:val="sr-Cyrl-RS"/>
        </w:rPr>
        <w:t xml:space="preserve">, 20. фебруара обратила </w:t>
      </w:r>
      <w:r w:rsidR="00F578BF">
        <w:rPr>
          <w:rFonts w:ascii="Book Antiqua" w:hAnsi="Book Antiqua"/>
          <w:szCs w:val="22"/>
          <w:lang w:val="sr-Cyrl-RS"/>
        </w:rPr>
        <w:t>том органу</w:t>
      </w:r>
      <w:r>
        <w:rPr>
          <w:rFonts w:ascii="Book Antiqua" w:hAnsi="Book Antiqua"/>
          <w:szCs w:val="22"/>
          <w:lang w:val="sr-Cyrl-RS"/>
        </w:rPr>
        <w:t xml:space="preserve"> поводом догађаја који су се у периоду од 8. до 17. фебруара 2023. године одиграли у Градском центру за социјални рад у Београду, Одељење </w:t>
      </w:r>
      <w:r w:rsidR="00C21767">
        <w:rPr>
          <w:rFonts w:ascii="Book Antiqua" w:hAnsi="Book Antiqua"/>
          <w:szCs w:val="22"/>
          <w:lang w:val="sr-Cyrl-RS"/>
        </w:rPr>
        <w:t>…</w:t>
      </w:r>
      <w:r>
        <w:rPr>
          <w:rFonts w:ascii="Book Antiqua" w:hAnsi="Book Antiqua"/>
          <w:szCs w:val="22"/>
          <w:lang w:val="sr-Cyrl-RS"/>
        </w:rPr>
        <w:t>, и затражила од тог органа да предузме мере из своје надлежности и да је обавести о предузетим мерама. Међутим, и после неколико месеци никакав одговор од Секретаријата није добила.</w:t>
      </w:r>
    </w:p>
    <w:p w:rsidR="000E36BB" w:rsidRPr="00523FB0" w:rsidRDefault="000E36BB" w:rsidP="000E36BB">
      <w:pPr>
        <w:jc w:val="both"/>
        <w:rPr>
          <w:rFonts w:ascii="Book Antiqua" w:hAnsi="Book Antiqua"/>
          <w:b/>
          <w:szCs w:val="22"/>
          <w:lang w:val="ru-RU"/>
        </w:rPr>
      </w:pPr>
      <w:r w:rsidRPr="00523FB0">
        <w:rPr>
          <w:rFonts w:ascii="Book Antiqua" w:hAnsi="Book Antiqua"/>
          <w:szCs w:val="22"/>
          <w:lang w:val="sr-Cyrl-RS"/>
        </w:rPr>
        <w:t xml:space="preserve">Испитујући испуњеност услова за поступање по поднетој  притужби у оквиру навода притужбе и разлога за њено подношење, </w:t>
      </w:r>
      <w:r w:rsidRPr="00523FB0">
        <w:rPr>
          <w:rFonts w:ascii="Book Antiqua" w:hAnsi="Book Antiqua" w:cs="Arial"/>
          <w:szCs w:val="22"/>
          <w:lang w:val="sr-Cyrl-RS"/>
        </w:rPr>
        <w:t>разматрајући</w:t>
      </w:r>
      <w:r w:rsidRPr="00523FB0">
        <w:rPr>
          <w:rFonts w:ascii="Book Antiqua" w:hAnsi="Book Antiqua" w:cs="Arial"/>
          <w:szCs w:val="22"/>
        </w:rPr>
        <w:t xml:space="preserve"> приложену документацију</w:t>
      </w:r>
      <w:r w:rsidRPr="00523FB0">
        <w:rPr>
          <w:rFonts w:ascii="Book Antiqua" w:hAnsi="Book Antiqua" w:cs="Arial"/>
          <w:szCs w:val="22"/>
          <w:lang w:val="sr-Cyrl-RS"/>
        </w:rPr>
        <w:t xml:space="preserve">, </w:t>
      </w:r>
      <w:r w:rsidRPr="00523FB0">
        <w:rPr>
          <w:rFonts w:ascii="Book Antiqua" w:hAnsi="Book Antiqua"/>
          <w:szCs w:val="22"/>
          <w:lang w:val="sr-Cyrl-RS"/>
        </w:rPr>
        <w:t xml:space="preserve">Заштитник грађана је </w:t>
      </w:r>
      <w:r>
        <w:rPr>
          <w:rFonts w:ascii="Book Antiqua" w:hAnsi="Book Antiqua"/>
          <w:szCs w:val="22"/>
          <w:lang w:val="sr-Cyrl-RS"/>
        </w:rPr>
        <w:t xml:space="preserve">актом </w:t>
      </w:r>
      <w:proofErr w:type="spellStart"/>
      <w:r>
        <w:rPr>
          <w:rFonts w:ascii="Book Antiqua" w:hAnsi="Book Antiqua"/>
          <w:szCs w:val="22"/>
          <w:lang w:val="sr-Cyrl-RS"/>
        </w:rPr>
        <w:t>дел.бр</w:t>
      </w:r>
      <w:proofErr w:type="spellEnd"/>
      <w:r>
        <w:rPr>
          <w:rFonts w:ascii="Book Antiqua" w:hAnsi="Book Antiqua"/>
          <w:szCs w:val="22"/>
          <w:lang w:val="sr-Cyrl-RS"/>
        </w:rPr>
        <w:t xml:space="preserve">. </w:t>
      </w:r>
      <w:r>
        <w:rPr>
          <w:rFonts w:ascii="Book Antiqua" w:hAnsi="Book Antiqua"/>
          <w:szCs w:val="22"/>
          <w:lang w:val="sr-Latn-RS"/>
        </w:rPr>
        <w:t>21371 o</w:t>
      </w:r>
      <w:r>
        <w:rPr>
          <w:rFonts w:ascii="Book Antiqua" w:hAnsi="Book Antiqua"/>
          <w:szCs w:val="22"/>
          <w:lang w:val="sr-Cyrl-RS"/>
        </w:rPr>
        <w:t>д</w:t>
      </w:r>
      <w:r>
        <w:rPr>
          <w:rFonts w:ascii="Book Antiqua" w:hAnsi="Book Antiqua"/>
          <w:szCs w:val="22"/>
          <w:lang w:val="sr-Latn-RS"/>
        </w:rPr>
        <w:t xml:space="preserve"> 28.08.2023.</w:t>
      </w:r>
      <w:r>
        <w:rPr>
          <w:rFonts w:ascii="Book Antiqua" w:hAnsi="Book Antiqua"/>
          <w:szCs w:val="22"/>
          <w:lang w:val="sr-Cyrl-RS"/>
        </w:rPr>
        <w:t xml:space="preserve"> године покренуо испитни поступак</w:t>
      </w:r>
      <w:r w:rsidRPr="00523FB0">
        <w:rPr>
          <w:rFonts w:ascii="Book Antiqua" w:hAnsi="Book Antiqua"/>
          <w:szCs w:val="22"/>
          <w:lang w:val="sr-Cyrl-RS"/>
        </w:rPr>
        <w:t xml:space="preserve"> оцене законитости и правилности рада </w:t>
      </w:r>
      <w:r w:rsidR="00B425BD">
        <w:rPr>
          <w:rFonts w:ascii="Book Antiqua" w:hAnsi="Book Antiqua"/>
          <w:szCs w:val="22"/>
          <w:lang w:val="sr-Cyrl-RS"/>
        </w:rPr>
        <w:t>Градске управе града Београда, Сек</w:t>
      </w:r>
      <w:r w:rsidR="00345662">
        <w:rPr>
          <w:rFonts w:ascii="Book Antiqua" w:hAnsi="Book Antiqua"/>
          <w:szCs w:val="22"/>
          <w:lang w:val="sr-Cyrl-RS"/>
        </w:rPr>
        <w:t>ретаријата за социјалну заштиту.</w:t>
      </w:r>
    </w:p>
    <w:p w:rsidR="004854FF" w:rsidRDefault="00627F43" w:rsidP="000E36BB">
      <w:pPr>
        <w:jc w:val="both"/>
        <w:rPr>
          <w:rFonts w:ascii="Book Antiqua" w:hAnsi="Book Antiqua"/>
          <w:szCs w:val="22"/>
          <w:lang w:val="ru-RU"/>
        </w:rPr>
      </w:pPr>
      <w:r>
        <w:rPr>
          <w:rFonts w:ascii="Book Antiqua" w:hAnsi="Book Antiqua"/>
          <w:szCs w:val="22"/>
          <w:lang w:val="ru-RU"/>
        </w:rPr>
        <w:t>Актом од 07.0</w:t>
      </w:r>
      <w:r>
        <w:rPr>
          <w:rFonts w:ascii="Book Antiqua" w:hAnsi="Book Antiqua"/>
          <w:szCs w:val="22"/>
          <w:lang w:val="sr-Latn-RS"/>
        </w:rPr>
        <w:t>9</w:t>
      </w:r>
      <w:r>
        <w:rPr>
          <w:rFonts w:ascii="Book Antiqua" w:hAnsi="Book Antiqua"/>
          <w:szCs w:val="22"/>
          <w:lang w:val="ru-RU"/>
        </w:rPr>
        <w:t>.202</w:t>
      </w:r>
      <w:r>
        <w:rPr>
          <w:rFonts w:ascii="Book Antiqua" w:hAnsi="Book Antiqua"/>
          <w:szCs w:val="22"/>
          <w:lang w:val="sr-Latn-RS"/>
        </w:rPr>
        <w:t>3</w:t>
      </w:r>
      <w:r w:rsidR="000E36BB">
        <w:rPr>
          <w:rFonts w:ascii="Book Antiqua" w:hAnsi="Book Antiqua"/>
          <w:szCs w:val="22"/>
          <w:lang w:val="ru-RU"/>
        </w:rPr>
        <w:t xml:space="preserve">. </w:t>
      </w:r>
      <w:r w:rsidR="004854FF">
        <w:rPr>
          <w:rFonts w:ascii="Book Antiqua" w:hAnsi="Book Antiqua"/>
          <w:szCs w:val="22"/>
          <w:lang w:val="ru-RU"/>
        </w:rPr>
        <w:t>године орган је, између осталог</w:t>
      </w:r>
      <w:r w:rsidR="005247A7">
        <w:rPr>
          <w:rFonts w:ascii="Book Antiqua" w:hAnsi="Book Antiqua"/>
          <w:szCs w:val="22"/>
          <w:lang w:val="ru-RU"/>
        </w:rPr>
        <w:t>, одговорио</w:t>
      </w:r>
      <w:r w:rsidR="004854FF">
        <w:rPr>
          <w:rFonts w:ascii="Book Antiqua" w:hAnsi="Book Antiqua"/>
          <w:szCs w:val="22"/>
          <w:lang w:val="ru-RU"/>
        </w:rPr>
        <w:t>:</w:t>
      </w:r>
    </w:p>
    <w:p w:rsidR="004854FF" w:rsidRDefault="004854FF" w:rsidP="000E36BB">
      <w:pPr>
        <w:jc w:val="both"/>
        <w:rPr>
          <w:rFonts w:ascii="Book Antiqua" w:hAnsi="Book Antiqua"/>
          <w:szCs w:val="22"/>
          <w:lang w:val="sr-Cyrl-RS"/>
        </w:rPr>
      </w:pPr>
      <w:r>
        <w:rPr>
          <w:rFonts w:ascii="Book Antiqua" w:hAnsi="Book Antiqua"/>
          <w:szCs w:val="22"/>
          <w:lang w:val="ru-RU"/>
        </w:rPr>
        <w:t xml:space="preserve">- </w:t>
      </w:r>
      <w:r w:rsidR="00627F43">
        <w:rPr>
          <w:rFonts w:ascii="Book Antiqua" w:hAnsi="Book Antiqua"/>
          <w:szCs w:val="22"/>
          <w:lang w:val="sr-Cyrl-RS"/>
        </w:rPr>
        <w:t>да је том органу дана 20.02.2023. године дост</w:t>
      </w:r>
      <w:r>
        <w:rPr>
          <w:rFonts w:ascii="Book Antiqua" w:hAnsi="Book Antiqua"/>
          <w:szCs w:val="22"/>
          <w:lang w:val="sr-Cyrl-RS"/>
        </w:rPr>
        <w:t xml:space="preserve">ављена притужба </w:t>
      </w:r>
      <w:r w:rsidR="00C21767">
        <w:rPr>
          <w:rFonts w:ascii="Book Antiqua" w:hAnsi="Book Antiqua"/>
          <w:szCs w:val="22"/>
          <w:lang w:val="sr-Cyrl-RS"/>
        </w:rPr>
        <w:t>…</w:t>
      </w:r>
      <w:r w:rsidR="00627F43">
        <w:rPr>
          <w:rFonts w:ascii="Book Antiqua" w:hAnsi="Book Antiqua"/>
          <w:szCs w:val="22"/>
          <w:lang w:val="sr-Cyrl-RS"/>
        </w:rPr>
        <w:t xml:space="preserve"> са прилозима који се односе на Анекс уговора о раду,</w:t>
      </w:r>
      <w:r>
        <w:rPr>
          <w:rFonts w:ascii="Book Antiqua" w:hAnsi="Book Antiqua"/>
          <w:szCs w:val="22"/>
          <w:lang w:val="sr-Cyrl-RS"/>
        </w:rPr>
        <w:t xml:space="preserve"> од 10.02.2023. године, </w:t>
      </w:r>
      <w:r w:rsidR="00627F43">
        <w:rPr>
          <w:rFonts w:ascii="Book Antiqua" w:hAnsi="Book Antiqua"/>
          <w:szCs w:val="22"/>
          <w:lang w:val="sr-Cyrl-RS"/>
        </w:rPr>
        <w:t xml:space="preserve"> понуду за измену уговорених услова рада</w:t>
      </w:r>
      <w:r>
        <w:rPr>
          <w:rFonts w:ascii="Book Antiqua" w:hAnsi="Book Antiqua"/>
          <w:szCs w:val="22"/>
          <w:lang w:val="sr-Cyrl-RS"/>
        </w:rPr>
        <w:t xml:space="preserve"> од 10.02.2023. године</w:t>
      </w:r>
      <w:r w:rsidR="00627F43">
        <w:rPr>
          <w:rFonts w:ascii="Book Antiqua" w:hAnsi="Book Antiqua"/>
          <w:szCs w:val="22"/>
          <w:lang w:val="sr-Cyrl-RS"/>
        </w:rPr>
        <w:t xml:space="preserve"> и изјашњење на понуду закључења</w:t>
      </w:r>
      <w:r>
        <w:rPr>
          <w:rFonts w:ascii="Book Antiqua" w:hAnsi="Book Antiqua"/>
          <w:szCs w:val="22"/>
          <w:lang w:val="sr-Cyrl-RS"/>
        </w:rPr>
        <w:t xml:space="preserve"> анекса уговора о раду од 17.02.2023. године, извештај лекара ВМА од 08.02.2023. године и Службену белешку о обавештењу примљеном од грађана у ПС Раковица од 09.02.2023. године.</w:t>
      </w:r>
    </w:p>
    <w:p w:rsidR="004854FF" w:rsidRDefault="004854FF" w:rsidP="000E36BB">
      <w:pPr>
        <w:jc w:val="both"/>
        <w:rPr>
          <w:rFonts w:ascii="Book Antiqua" w:hAnsi="Book Antiqua"/>
          <w:szCs w:val="22"/>
          <w:lang w:val="sr-Cyrl-RS"/>
        </w:rPr>
      </w:pPr>
      <w:r>
        <w:rPr>
          <w:rFonts w:ascii="Book Antiqua" w:hAnsi="Book Antiqua"/>
          <w:szCs w:val="22"/>
          <w:lang w:val="sr-Cyrl-RS"/>
        </w:rPr>
        <w:t xml:space="preserve">-  да је предметна притужба након пријема у органу </w:t>
      </w:r>
      <w:r w:rsidR="00BA150C">
        <w:rPr>
          <w:rFonts w:ascii="Book Antiqua" w:hAnsi="Book Antiqua"/>
          <w:szCs w:val="22"/>
          <w:lang w:val="sr-Cyrl-RS"/>
        </w:rPr>
        <w:t>додељена у рад на</w:t>
      </w:r>
      <w:r w:rsidR="00C21767">
        <w:rPr>
          <w:rFonts w:ascii="Book Antiqua" w:hAnsi="Book Antiqua"/>
          <w:szCs w:val="22"/>
          <w:lang w:val="sr-Cyrl-RS"/>
        </w:rPr>
        <w:t>д</w:t>
      </w:r>
      <w:r w:rsidR="00BA150C">
        <w:rPr>
          <w:rFonts w:ascii="Book Antiqua" w:hAnsi="Book Antiqua"/>
          <w:szCs w:val="22"/>
          <w:lang w:val="sr-Cyrl-RS"/>
        </w:rPr>
        <w:t>лежном запосленом</w:t>
      </w:r>
      <w:r>
        <w:rPr>
          <w:rFonts w:ascii="Book Antiqua" w:hAnsi="Book Antiqua"/>
          <w:szCs w:val="22"/>
          <w:lang w:val="sr-Cyrl-RS"/>
        </w:rPr>
        <w:t xml:space="preserve"> лицу, а да је у међувремену извршен премештај тог лица у другу просторију за рад и из техничких разлога предмет није обрађен благовремено,</w:t>
      </w:r>
      <w:r w:rsidR="00BA150C">
        <w:rPr>
          <w:rFonts w:ascii="Book Antiqua" w:hAnsi="Book Antiqua"/>
          <w:szCs w:val="22"/>
          <w:lang w:val="sr-Cyrl-RS"/>
        </w:rPr>
        <w:t xml:space="preserve"> него тек након пола године,</w:t>
      </w:r>
      <w:r>
        <w:rPr>
          <w:rFonts w:ascii="Book Antiqua" w:hAnsi="Book Antiqua"/>
          <w:szCs w:val="22"/>
          <w:lang w:val="sr-Cyrl-RS"/>
        </w:rPr>
        <w:t xml:space="preserve"> због чега орган упућује извињење </w:t>
      </w:r>
      <w:proofErr w:type="spellStart"/>
      <w:r>
        <w:rPr>
          <w:rFonts w:ascii="Book Antiqua" w:hAnsi="Book Antiqua"/>
          <w:szCs w:val="22"/>
          <w:lang w:val="sr-Cyrl-RS"/>
        </w:rPr>
        <w:t>подноситељки</w:t>
      </w:r>
      <w:proofErr w:type="spellEnd"/>
      <w:r>
        <w:rPr>
          <w:rFonts w:ascii="Book Antiqua" w:hAnsi="Book Antiqua"/>
          <w:szCs w:val="22"/>
          <w:lang w:val="sr-Cyrl-RS"/>
        </w:rPr>
        <w:t xml:space="preserve"> притужбе, </w:t>
      </w:r>
      <w:r w:rsidR="00C21767">
        <w:rPr>
          <w:rFonts w:ascii="Book Antiqua" w:hAnsi="Book Antiqua"/>
          <w:szCs w:val="22"/>
          <w:lang w:val="sr-Cyrl-RS"/>
        </w:rPr>
        <w:t>АА</w:t>
      </w:r>
      <w:r>
        <w:rPr>
          <w:rFonts w:ascii="Book Antiqua" w:hAnsi="Book Antiqua"/>
          <w:szCs w:val="22"/>
          <w:lang w:val="sr-Cyrl-RS"/>
        </w:rPr>
        <w:t>.</w:t>
      </w:r>
    </w:p>
    <w:p w:rsidR="004854FF" w:rsidRPr="00E42B53" w:rsidRDefault="004854FF" w:rsidP="000E36BB">
      <w:pPr>
        <w:jc w:val="both"/>
        <w:rPr>
          <w:rFonts w:ascii="Book Antiqua" w:hAnsi="Book Antiqua"/>
          <w:szCs w:val="22"/>
          <w:lang w:val="sr-Latn-RS"/>
        </w:rPr>
      </w:pPr>
      <w:r>
        <w:rPr>
          <w:rFonts w:ascii="Book Antiqua" w:hAnsi="Book Antiqua"/>
          <w:szCs w:val="22"/>
          <w:lang w:val="sr-Cyrl-RS"/>
        </w:rPr>
        <w:t xml:space="preserve">-  Како је </w:t>
      </w:r>
      <w:proofErr w:type="spellStart"/>
      <w:r>
        <w:rPr>
          <w:rFonts w:ascii="Book Antiqua" w:hAnsi="Book Antiqua"/>
          <w:szCs w:val="22"/>
          <w:lang w:val="sr-Cyrl-RS"/>
        </w:rPr>
        <w:t>притужиља</w:t>
      </w:r>
      <w:proofErr w:type="spellEnd"/>
      <w:r>
        <w:rPr>
          <w:rFonts w:ascii="Book Antiqua" w:hAnsi="Book Antiqua"/>
          <w:szCs w:val="22"/>
          <w:lang w:val="sr-Cyrl-RS"/>
        </w:rPr>
        <w:t xml:space="preserve"> предметну представку</w:t>
      </w:r>
      <w:r w:rsidR="00345662">
        <w:rPr>
          <w:rFonts w:ascii="Book Antiqua" w:hAnsi="Book Antiqua"/>
          <w:szCs w:val="22"/>
          <w:lang w:val="sr-Cyrl-RS"/>
        </w:rPr>
        <w:t xml:space="preserve"> доставила и Министарству за рад, запошљавање, борачка и социјална питања, исто је ту представку доставило</w:t>
      </w:r>
      <w:r>
        <w:rPr>
          <w:rFonts w:ascii="Book Antiqua" w:hAnsi="Book Antiqua"/>
          <w:szCs w:val="22"/>
          <w:lang w:val="sr-Cyrl-RS"/>
        </w:rPr>
        <w:t xml:space="preserve"> </w:t>
      </w:r>
      <w:r w:rsidR="00345662">
        <w:rPr>
          <w:rFonts w:ascii="Book Antiqua" w:hAnsi="Book Antiqua"/>
          <w:szCs w:val="22"/>
          <w:lang w:val="ru-RU"/>
        </w:rPr>
        <w:t>Секретаријату дана 06.03.2023. године као информацију. Иначе у досадашњој пракси ресорно Министарство је такве представке прослеђивало Инспекторату за рад, без обавештавања другог органа о прослеђивању представке.</w:t>
      </w:r>
    </w:p>
    <w:p w:rsidR="00345662" w:rsidRDefault="00345662" w:rsidP="000E36BB">
      <w:pPr>
        <w:jc w:val="both"/>
        <w:rPr>
          <w:rFonts w:ascii="Book Antiqua" w:hAnsi="Book Antiqua"/>
          <w:szCs w:val="22"/>
          <w:lang w:val="ru-RU"/>
        </w:rPr>
      </w:pPr>
      <w:r>
        <w:rPr>
          <w:rFonts w:ascii="Book Antiqua" w:hAnsi="Book Antiqua"/>
          <w:szCs w:val="22"/>
          <w:lang w:val="ru-RU"/>
        </w:rPr>
        <w:lastRenderedPageBreak/>
        <w:t xml:space="preserve">-  Након пријама Закључка Заштитника грађана о покретању поступка према Секретаријату, Секретаријат је доставио притужбу </w:t>
      </w:r>
      <w:r w:rsidR="00714F7C">
        <w:rPr>
          <w:rFonts w:ascii="Book Antiqua" w:hAnsi="Book Antiqua"/>
          <w:szCs w:val="22"/>
          <w:lang w:val="ru-RU"/>
        </w:rPr>
        <w:t>АА</w:t>
      </w:r>
      <w:r>
        <w:rPr>
          <w:rFonts w:ascii="Book Antiqua" w:hAnsi="Book Antiqua"/>
          <w:szCs w:val="22"/>
          <w:lang w:val="ru-RU"/>
        </w:rPr>
        <w:t xml:space="preserve"> Инспекторату за рад, И</w:t>
      </w:r>
      <w:r w:rsidR="00BA150C">
        <w:rPr>
          <w:rFonts w:ascii="Book Antiqua" w:hAnsi="Book Antiqua"/>
          <w:szCs w:val="22"/>
          <w:lang w:val="ru-RU"/>
        </w:rPr>
        <w:t xml:space="preserve">нспекцији рада за град Београд дана 07.09.2023. године, </w:t>
      </w:r>
      <w:r>
        <w:rPr>
          <w:rFonts w:ascii="Book Antiqua" w:hAnsi="Book Antiqua"/>
          <w:szCs w:val="22"/>
          <w:lang w:val="ru-RU"/>
        </w:rPr>
        <w:t>имајући у виду да се притужба у претежном делу односи н</w:t>
      </w:r>
      <w:r w:rsidR="005A3F0C">
        <w:rPr>
          <w:rFonts w:ascii="Book Antiqua" w:hAnsi="Book Antiqua"/>
          <w:szCs w:val="22"/>
          <w:lang w:val="ru-RU"/>
        </w:rPr>
        <w:t>а ње</w:t>
      </w:r>
      <w:r>
        <w:rPr>
          <w:rFonts w:ascii="Book Antiqua" w:hAnsi="Book Antiqua"/>
          <w:szCs w:val="22"/>
          <w:lang w:val="ru-RU"/>
        </w:rPr>
        <w:t>н радноправни статус у контексту поступања послодавца</w:t>
      </w:r>
      <w:r w:rsidR="0074004A">
        <w:rPr>
          <w:rFonts w:ascii="Book Antiqua" w:hAnsi="Book Antiqua"/>
          <w:szCs w:val="22"/>
          <w:lang w:val="ru-RU"/>
        </w:rPr>
        <w:t xml:space="preserve"> </w:t>
      </w:r>
      <w:r w:rsidR="00BA150C">
        <w:rPr>
          <w:rFonts w:ascii="Book Antiqua" w:hAnsi="Book Antiqua"/>
          <w:szCs w:val="22"/>
          <w:lang w:val="ru-RU"/>
        </w:rPr>
        <w:t xml:space="preserve">притужиље. Секретаријат је истог дана </w:t>
      </w:r>
      <w:r w:rsidR="005A3F0C">
        <w:rPr>
          <w:rFonts w:ascii="Book Antiqua" w:hAnsi="Book Antiqua"/>
          <w:szCs w:val="22"/>
          <w:lang w:val="ru-RU"/>
        </w:rPr>
        <w:t xml:space="preserve">доставио притужбу на изјашњење притужиљином послодавцу, Градском центру за социјални рад у Београду, на коју се послодавац изјаснио и навео, између осталог, да није добио никакво обавештење од запослених у Одељењу </w:t>
      </w:r>
      <w:r w:rsidR="008D2A30">
        <w:rPr>
          <w:rFonts w:ascii="Book Antiqua" w:hAnsi="Book Antiqua"/>
          <w:szCs w:val="22"/>
          <w:lang w:val="ru-RU"/>
        </w:rPr>
        <w:t>…</w:t>
      </w:r>
      <w:r w:rsidR="005A3F0C">
        <w:rPr>
          <w:rFonts w:ascii="Book Antiqua" w:hAnsi="Book Antiqua"/>
          <w:szCs w:val="22"/>
          <w:lang w:val="ru-RU"/>
        </w:rPr>
        <w:t>, да је њихова безбедност угрожена</w:t>
      </w:r>
      <w:r w:rsidR="005247A7">
        <w:rPr>
          <w:rFonts w:ascii="Book Antiqua" w:hAnsi="Book Antiqua"/>
          <w:szCs w:val="22"/>
          <w:lang w:val="ru-RU"/>
        </w:rPr>
        <w:t>.</w:t>
      </w:r>
    </w:p>
    <w:p w:rsidR="005247A7" w:rsidRDefault="005247A7" w:rsidP="000E36BB">
      <w:pPr>
        <w:jc w:val="both"/>
        <w:rPr>
          <w:rFonts w:ascii="Book Antiqua" w:hAnsi="Book Antiqua"/>
          <w:szCs w:val="22"/>
          <w:lang w:val="ru-RU"/>
        </w:rPr>
      </w:pPr>
      <w:r>
        <w:rPr>
          <w:rFonts w:ascii="Book Antiqua" w:hAnsi="Book Antiqua"/>
          <w:szCs w:val="22"/>
          <w:lang w:val="ru-RU"/>
        </w:rPr>
        <w:t>-  У погледу спорног догађаја који се десио од 07. до 17.02.2023. године, због којег је притужиља поднела пријаву надлежном одељењу МУП-а, Секретаријат сматра да нема места за његово поступање</w:t>
      </w:r>
      <w:r w:rsidR="00BA150C">
        <w:rPr>
          <w:rFonts w:ascii="Book Antiqua" w:hAnsi="Book Antiqua"/>
          <w:szCs w:val="22"/>
          <w:lang w:val="ru-RU"/>
        </w:rPr>
        <w:t>,</w:t>
      </w:r>
      <w:r>
        <w:rPr>
          <w:rFonts w:ascii="Book Antiqua" w:hAnsi="Book Antiqua"/>
          <w:szCs w:val="22"/>
          <w:lang w:val="ru-RU"/>
        </w:rPr>
        <w:t xml:space="preserve"> јер је поступак покренут код надлежног органа у смислу прописа о кривичној, односно прекршајној одговорности.</w:t>
      </w:r>
    </w:p>
    <w:p w:rsidR="005247A7" w:rsidRDefault="005247A7" w:rsidP="000E36BB">
      <w:pPr>
        <w:jc w:val="both"/>
        <w:rPr>
          <w:rFonts w:ascii="Book Antiqua" w:hAnsi="Book Antiqua"/>
          <w:szCs w:val="22"/>
          <w:lang w:val="ru-RU"/>
        </w:rPr>
      </w:pPr>
      <w:r>
        <w:rPr>
          <w:rFonts w:ascii="Book Antiqua" w:hAnsi="Book Antiqua"/>
          <w:szCs w:val="22"/>
          <w:lang w:val="ru-RU"/>
        </w:rPr>
        <w:t>У току поступка Заштитник грађана је</w:t>
      </w:r>
      <w:r w:rsidR="002F1BB8">
        <w:rPr>
          <w:rFonts w:ascii="Book Antiqua" w:hAnsi="Book Antiqua"/>
          <w:szCs w:val="22"/>
          <w:lang w:val="ru-RU"/>
        </w:rPr>
        <w:t xml:space="preserve"> </w:t>
      </w:r>
      <w:r>
        <w:rPr>
          <w:rFonts w:ascii="Book Antiqua" w:hAnsi="Book Antiqua"/>
          <w:szCs w:val="22"/>
          <w:lang w:val="ru-RU"/>
        </w:rPr>
        <w:t xml:space="preserve">прибавио и </w:t>
      </w:r>
      <w:r w:rsidR="00A7468C">
        <w:rPr>
          <w:rFonts w:ascii="Book Antiqua" w:hAnsi="Book Antiqua"/>
          <w:szCs w:val="22"/>
          <w:lang w:val="ru-RU"/>
        </w:rPr>
        <w:t>обавештење</w:t>
      </w:r>
      <w:r>
        <w:rPr>
          <w:rFonts w:ascii="Book Antiqua" w:hAnsi="Book Antiqua"/>
          <w:szCs w:val="22"/>
          <w:lang w:val="ru-RU"/>
        </w:rPr>
        <w:t xml:space="preserve"> </w:t>
      </w:r>
      <w:r w:rsidR="002F1BB8">
        <w:rPr>
          <w:rFonts w:ascii="Book Antiqua" w:hAnsi="Book Antiqua"/>
          <w:szCs w:val="22"/>
          <w:lang w:val="ru-RU"/>
        </w:rPr>
        <w:t>кој</w:t>
      </w:r>
      <w:r w:rsidR="00A7468C">
        <w:rPr>
          <w:rFonts w:ascii="Book Antiqua" w:hAnsi="Book Antiqua"/>
          <w:szCs w:val="22"/>
          <w:lang w:val="ru-RU"/>
        </w:rPr>
        <w:t>е је</w:t>
      </w:r>
      <w:r w:rsidR="002F1BB8">
        <w:rPr>
          <w:rFonts w:ascii="Book Antiqua" w:hAnsi="Book Antiqua"/>
          <w:szCs w:val="22"/>
          <w:lang w:val="ru-RU"/>
        </w:rPr>
        <w:t xml:space="preserve"> Инспекторат за рад</w:t>
      </w:r>
      <w:r w:rsidR="00A7468C">
        <w:rPr>
          <w:rFonts w:ascii="Book Antiqua" w:hAnsi="Book Antiqua"/>
          <w:szCs w:val="22"/>
          <w:lang w:val="ru-RU"/>
        </w:rPr>
        <w:t>,</w:t>
      </w:r>
      <w:r w:rsidR="002F1BB8">
        <w:rPr>
          <w:rFonts w:ascii="Book Antiqua" w:hAnsi="Book Antiqua"/>
          <w:szCs w:val="22"/>
          <w:lang w:val="ru-RU"/>
        </w:rPr>
        <w:t xml:space="preserve"> Инспекциј</w:t>
      </w:r>
      <w:r w:rsidR="00A7468C">
        <w:rPr>
          <w:rFonts w:ascii="Book Antiqua" w:hAnsi="Book Antiqua"/>
          <w:szCs w:val="22"/>
          <w:lang w:val="ru-RU"/>
        </w:rPr>
        <w:t>а</w:t>
      </w:r>
      <w:r w:rsidR="002F1BB8">
        <w:rPr>
          <w:rFonts w:ascii="Book Antiqua" w:hAnsi="Book Antiqua"/>
          <w:szCs w:val="22"/>
          <w:lang w:val="ru-RU"/>
        </w:rPr>
        <w:t xml:space="preserve"> рада у граду Београду</w:t>
      </w:r>
      <w:r w:rsidR="00A7468C">
        <w:rPr>
          <w:rFonts w:ascii="Book Antiqua" w:hAnsi="Book Antiqua"/>
          <w:szCs w:val="22"/>
          <w:lang w:val="ru-RU"/>
        </w:rPr>
        <w:t xml:space="preserve">, доставила притужиљи о извршеном ванредном инспекцијском надзору код њеног послодавца, Градског центра за социјални рад у Београду. </w:t>
      </w:r>
    </w:p>
    <w:p w:rsidR="004854FF" w:rsidRDefault="00A7468C" w:rsidP="000E36BB">
      <w:pPr>
        <w:jc w:val="both"/>
        <w:rPr>
          <w:rFonts w:ascii="Book Antiqua" w:hAnsi="Book Antiqua"/>
          <w:szCs w:val="22"/>
          <w:lang w:val="sr-Cyrl-RS"/>
        </w:rPr>
      </w:pPr>
      <w:r>
        <w:rPr>
          <w:rFonts w:ascii="Book Antiqua" w:hAnsi="Book Antiqua"/>
          <w:szCs w:val="22"/>
          <w:lang w:val="ru-RU"/>
        </w:rPr>
        <w:t>Увидом  у предметно обавештење</w:t>
      </w:r>
      <w:r w:rsidR="00336C46">
        <w:rPr>
          <w:rFonts w:ascii="Book Antiqua" w:hAnsi="Book Antiqua"/>
          <w:szCs w:val="22"/>
          <w:lang w:val="ru-RU"/>
        </w:rPr>
        <w:t xml:space="preserve"> утврђено је да је Инспекција рада окончала поступак, уз објашњење о разлозима због </w:t>
      </w:r>
      <w:r w:rsidR="00336C46">
        <w:rPr>
          <w:rFonts w:ascii="Book Antiqua" w:hAnsi="Book Antiqua"/>
          <w:szCs w:val="22"/>
          <w:lang w:val="sr-Cyrl-RS"/>
        </w:rPr>
        <w:t>којих је поступак окончан, односно да нису утврђене незаконитости у поступању Це</w:t>
      </w:r>
      <w:r w:rsidR="00D82C93">
        <w:rPr>
          <w:rFonts w:ascii="Book Antiqua" w:hAnsi="Book Antiqua"/>
          <w:szCs w:val="22"/>
          <w:lang w:val="sr-Cyrl-RS"/>
        </w:rPr>
        <w:t>нтра за социјални рад у Београду.</w:t>
      </w:r>
    </w:p>
    <w:p w:rsidR="009B4C45" w:rsidRDefault="009B4C45" w:rsidP="009B4C45">
      <w:pPr>
        <w:jc w:val="both"/>
        <w:rPr>
          <w:rFonts w:ascii="Book Antiqua" w:hAnsi="Book Antiqua"/>
          <w:szCs w:val="22"/>
          <w:lang w:val="sr-Cyrl-RS"/>
        </w:rPr>
      </w:pPr>
      <w:r w:rsidRPr="00326D16">
        <w:rPr>
          <w:rFonts w:ascii="Book Antiqua" w:hAnsi="Book Antiqua"/>
          <w:szCs w:val="22"/>
          <w:lang w:val="sr-Cyrl-RS"/>
        </w:rPr>
        <w:t xml:space="preserve">Након спроведеног испитног поступка, а на основу свега изнетог, уважавајући стандарде домаћег и међународног права, чињенице и доказе, Заштитник </w:t>
      </w:r>
      <w:r>
        <w:rPr>
          <w:rFonts w:ascii="Book Antiqua" w:hAnsi="Book Antiqua"/>
          <w:szCs w:val="22"/>
          <w:lang w:val="sr-Cyrl-RS"/>
        </w:rPr>
        <w:t>грађана налази да је</w:t>
      </w:r>
    </w:p>
    <w:p w:rsidR="009B4C45" w:rsidRPr="009B4C45" w:rsidRDefault="009B4C45" w:rsidP="009B4C45">
      <w:pPr>
        <w:jc w:val="both"/>
        <w:rPr>
          <w:rFonts w:ascii="Book Antiqua" w:hAnsi="Book Antiqua"/>
          <w:b/>
          <w:szCs w:val="22"/>
          <w:lang w:val="sr-Cyrl-RS"/>
        </w:rPr>
      </w:pPr>
      <w:r w:rsidRPr="009B4C45">
        <w:rPr>
          <w:rFonts w:ascii="Book Antiqua" w:hAnsi="Book Antiqua"/>
          <w:b/>
          <w:szCs w:val="22"/>
          <w:lang w:val="sr-Cyrl-RS"/>
        </w:rPr>
        <w:t xml:space="preserve">Секретаријат за социјалну заштиту Градске управе града Београда начинио пропуст у раду тако што је грубом непажњом пропустио да благовремено поступи по притужби </w:t>
      </w:r>
      <w:r w:rsidR="00130F49">
        <w:rPr>
          <w:rFonts w:ascii="Book Antiqua" w:hAnsi="Book Antiqua"/>
          <w:b/>
          <w:szCs w:val="22"/>
          <w:lang w:val="sr-Cyrl-RS"/>
        </w:rPr>
        <w:t>АА</w:t>
      </w:r>
      <w:r w:rsidRPr="009B4C45">
        <w:rPr>
          <w:rFonts w:ascii="Book Antiqua" w:hAnsi="Book Antiqua"/>
          <w:b/>
          <w:szCs w:val="22"/>
          <w:lang w:val="sr-Cyrl-RS"/>
        </w:rPr>
        <w:t xml:space="preserve"> из </w:t>
      </w:r>
      <w:r w:rsidR="005A6318">
        <w:rPr>
          <w:rFonts w:ascii="Book Antiqua" w:hAnsi="Book Antiqua"/>
          <w:b/>
          <w:szCs w:val="22"/>
          <w:lang w:val="sr-Cyrl-RS"/>
        </w:rPr>
        <w:t>…</w:t>
      </w:r>
      <w:r w:rsidRPr="009B4C45">
        <w:rPr>
          <w:rFonts w:ascii="Book Antiqua" w:hAnsi="Book Antiqua"/>
          <w:b/>
          <w:szCs w:val="22"/>
          <w:lang w:val="sr-Cyrl-RS"/>
        </w:rPr>
        <w:t xml:space="preserve">, </w:t>
      </w:r>
      <w:r w:rsidR="005A6318">
        <w:rPr>
          <w:rFonts w:ascii="Book Antiqua" w:hAnsi="Book Antiqua"/>
          <w:b/>
          <w:szCs w:val="22"/>
          <w:lang w:val="sr-Cyrl-RS"/>
        </w:rPr>
        <w:t>…</w:t>
      </w:r>
      <w:bookmarkStart w:id="0" w:name="_GoBack"/>
      <w:bookmarkEnd w:id="0"/>
      <w:r>
        <w:rPr>
          <w:rFonts w:ascii="Book Antiqua" w:hAnsi="Book Antiqua"/>
          <w:b/>
          <w:szCs w:val="22"/>
          <w:lang w:val="sr-Cyrl-RS"/>
        </w:rPr>
        <w:t>, поднетој том органу 20.02.2023. године</w:t>
      </w:r>
      <w:r w:rsidRPr="009B4C45">
        <w:rPr>
          <w:rFonts w:ascii="Book Antiqua" w:hAnsi="Book Antiqua"/>
          <w:b/>
          <w:szCs w:val="22"/>
          <w:lang w:val="sr-Cyrl-RS"/>
        </w:rPr>
        <w:t xml:space="preserve"> и</w:t>
      </w:r>
      <w:r>
        <w:rPr>
          <w:rFonts w:ascii="Book Antiqua" w:hAnsi="Book Antiqua"/>
          <w:b/>
          <w:szCs w:val="22"/>
          <w:lang w:val="sr-Cyrl-RS"/>
        </w:rPr>
        <w:t xml:space="preserve"> да је</w:t>
      </w:r>
      <w:r w:rsidRPr="009B4C45">
        <w:rPr>
          <w:rFonts w:ascii="Book Antiqua" w:hAnsi="Book Antiqua"/>
          <w:b/>
          <w:szCs w:val="22"/>
          <w:lang w:val="sr-Cyrl-RS"/>
        </w:rPr>
        <w:t xml:space="preserve"> обавести је о поступању по истој</w:t>
      </w:r>
      <w:r w:rsidR="00BA150C">
        <w:rPr>
          <w:rFonts w:ascii="Book Antiqua" w:hAnsi="Book Antiqua"/>
          <w:b/>
          <w:szCs w:val="22"/>
          <w:lang w:val="sr-Cyrl-RS"/>
        </w:rPr>
        <w:t>, него је по притужби поступао тек после 6 месеци.</w:t>
      </w:r>
    </w:p>
    <w:p w:rsidR="009B4C45" w:rsidRDefault="009B4C45" w:rsidP="009B4C45">
      <w:pPr>
        <w:ind w:right="-288"/>
        <w:jc w:val="both"/>
        <w:rPr>
          <w:rFonts w:ascii="Book Antiqua" w:hAnsi="Book Antiqua"/>
          <w:szCs w:val="22"/>
          <w:lang w:val="sr-Cyrl-RS" w:eastAsia="sr-Cyrl-RS"/>
        </w:rPr>
      </w:pPr>
      <w:r w:rsidRPr="006962BD">
        <w:rPr>
          <w:rFonts w:ascii="Book Antiqua" w:hAnsi="Book Antiqua"/>
          <w:szCs w:val="22"/>
          <w:lang w:val="sr-Cyrl-RS" w:eastAsia="sr-Cyrl-RS"/>
        </w:rPr>
        <w:t>Имајући у виду да је утврди</w:t>
      </w:r>
      <w:r>
        <w:rPr>
          <w:rFonts w:ascii="Book Antiqua" w:hAnsi="Book Antiqua"/>
          <w:szCs w:val="22"/>
          <w:lang w:val="sr-Cyrl-RS" w:eastAsia="sr-Cyrl-RS"/>
        </w:rPr>
        <w:t>о пропуст</w:t>
      </w:r>
      <w:r w:rsidRPr="006962BD">
        <w:rPr>
          <w:rFonts w:ascii="Book Antiqua" w:hAnsi="Book Antiqua"/>
          <w:szCs w:val="22"/>
          <w:lang w:val="sr-Cyrl-RS" w:eastAsia="sr-Cyrl-RS"/>
        </w:rPr>
        <w:t xml:space="preserve"> у раду </w:t>
      </w:r>
      <w:r>
        <w:rPr>
          <w:rFonts w:ascii="Book Antiqua" w:hAnsi="Book Antiqua"/>
          <w:szCs w:val="22"/>
          <w:lang w:val="sr-Cyrl-RS" w:eastAsia="sr-Cyrl-RS"/>
        </w:rPr>
        <w:t>Републичког фонда за пензијско и инвалидско осигурање</w:t>
      </w:r>
      <w:r w:rsidRPr="006962BD">
        <w:rPr>
          <w:rFonts w:ascii="Book Antiqua" w:hAnsi="Book Antiqua"/>
          <w:szCs w:val="22"/>
          <w:lang w:val="sr-Cyrl-RS" w:eastAsia="sr-Cyrl-RS"/>
        </w:rPr>
        <w:t>, З</w:t>
      </w:r>
      <w:r>
        <w:rPr>
          <w:rFonts w:ascii="Book Antiqua" w:hAnsi="Book Antiqua"/>
          <w:szCs w:val="22"/>
          <w:lang w:val="sr-Cyrl-RS" w:eastAsia="sr-Cyrl-RS"/>
        </w:rPr>
        <w:t xml:space="preserve">аштитник грађана, </w:t>
      </w:r>
      <w:r w:rsidRPr="006962BD">
        <w:rPr>
          <w:rFonts w:ascii="Book Antiqua" w:hAnsi="Book Antiqua"/>
          <w:szCs w:val="22"/>
          <w:lang w:val="sr-Cyrl-RS" w:eastAsia="sr-Cyrl-RS"/>
        </w:rPr>
        <w:t>сагласно члану 37. став</w:t>
      </w:r>
      <w:r>
        <w:rPr>
          <w:rFonts w:ascii="Book Antiqua" w:hAnsi="Book Antiqua"/>
          <w:szCs w:val="22"/>
          <w:lang w:val="sr-Cyrl-RS" w:eastAsia="sr-Cyrl-RS"/>
        </w:rPr>
        <w:t xml:space="preserve"> 3. Закона о Заштитнику грађана, р</w:t>
      </w:r>
      <w:r w:rsidR="00851CF2">
        <w:rPr>
          <w:rFonts w:ascii="Book Antiqua" w:hAnsi="Book Antiqua"/>
          <w:szCs w:val="22"/>
          <w:lang w:val="sr-Cyrl-RS" w:eastAsia="sr-Cyrl-RS"/>
        </w:rPr>
        <w:t xml:space="preserve">ади </w:t>
      </w:r>
      <w:r w:rsidRPr="006962BD">
        <w:rPr>
          <w:rFonts w:ascii="Book Antiqua" w:hAnsi="Book Antiqua"/>
          <w:szCs w:val="22"/>
          <w:lang w:val="sr-Cyrl-RS" w:eastAsia="sr-Cyrl-RS"/>
        </w:rPr>
        <w:t xml:space="preserve"> унапређења рада органа и спречавања сличних пропуста у будућности</w:t>
      </w:r>
      <w:r>
        <w:rPr>
          <w:rFonts w:ascii="Book Antiqua" w:hAnsi="Book Antiqua"/>
          <w:szCs w:val="22"/>
          <w:lang w:val="sr-Cyrl-RS" w:eastAsia="sr-Cyrl-RS"/>
        </w:rPr>
        <w:t>, упућује следећу препоруку:</w:t>
      </w:r>
    </w:p>
    <w:p w:rsidR="00153419" w:rsidRPr="00153419" w:rsidRDefault="009B4C45" w:rsidP="009B4C45">
      <w:pPr>
        <w:jc w:val="both"/>
        <w:rPr>
          <w:rFonts w:ascii="Book Antiqua" w:hAnsi="Book Antiqua"/>
          <w:b/>
          <w:szCs w:val="22"/>
          <w:lang w:val="sr-Cyrl-RS" w:eastAsia="sr-Cyrl-RS"/>
        </w:rPr>
      </w:pPr>
      <w:r>
        <w:rPr>
          <w:rFonts w:ascii="Book Antiqua" w:hAnsi="Book Antiqua"/>
          <w:b/>
          <w:szCs w:val="22"/>
          <w:lang w:val="sr-Cyrl-RS" w:eastAsia="sr-Cyrl-RS"/>
        </w:rPr>
        <w:t>ПОТРЕБНО је</w:t>
      </w:r>
      <w:r w:rsidRPr="009120E9">
        <w:rPr>
          <w:rFonts w:ascii="Book Antiqua" w:hAnsi="Book Antiqua"/>
          <w:b/>
          <w:szCs w:val="22"/>
          <w:lang w:val="sr-Cyrl-RS" w:eastAsia="sr-Cyrl-RS"/>
        </w:rPr>
        <w:t xml:space="preserve"> да </w:t>
      </w:r>
      <w:r w:rsidR="00153419">
        <w:rPr>
          <w:rFonts w:ascii="Book Antiqua" w:hAnsi="Book Antiqua"/>
          <w:b/>
          <w:szCs w:val="22"/>
          <w:lang w:val="sr-Cyrl-RS" w:eastAsia="sr-Cyrl-RS"/>
        </w:rPr>
        <w:t xml:space="preserve">Секретаријат за социјалну заштиту Градске управе града Београда у свом будућем раду по притужбама грађана поступа </w:t>
      </w:r>
      <w:r w:rsidR="0030003E">
        <w:rPr>
          <w:rFonts w:ascii="Book Antiqua" w:hAnsi="Book Antiqua"/>
          <w:b/>
          <w:szCs w:val="22"/>
          <w:lang w:val="sr-Cyrl-RS" w:eastAsia="sr-Cyrl-RS"/>
        </w:rPr>
        <w:t xml:space="preserve">благовремено, </w:t>
      </w:r>
      <w:r w:rsidR="00153419">
        <w:rPr>
          <w:rFonts w:ascii="Book Antiqua" w:hAnsi="Book Antiqua"/>
          <w:b/>
          <w:szCs w:val="22"/>
          <w:lang w:val="sr-Cyrl-RS" w:eastAsia="sr-Cyrl-RS"/>
        </w:rPr>
        <w:t>са дужном пажњом</w:t>
      </w:r>
      <w:r w:rsidR="00C1191D">
        <w:rPr>
          <w:rFonts w:ascii="Book Antiqua" w:hAnsi="Book Antiqua"/>
          <w:b/>
          <w:szCs w:val="22"/>
          <w:lang w:val="sr-Cyrl-RS" w:eastAsia="sr-Cyrl-RS"/>
        </w:rPr>
        <w:t xml:space="preserve">, </w:t>
      </w:r>
      <w:r w:rsidR="00153419">
        <w:rPr>
          <w:rFonts w:ascii="Book Antiqua" w:hAnsi="Book Antiqua"/>
          <w:b/>
          <w:szCs w:val="22"/>
          <w:lang w:val="sr-Cyrl-RS" w:eastAsia="sr-Cyrl-RS"/>
        </w:rPr>
        <w:t>и да на њих одговори у законом прописаном року.</w:t>
      </w:r>
    </w:p>
    <w:p w:rsidR="00851CF2" w:rsidRPr="000E36BB" w:rsidRDefault="00851CF2" w:rsidP="00851CF2">
      <w:pPr>
        <w:spacing w:before="120" w:after="0"/>
        <w:jc w:val="both"/>
        <w:rPr>
          <w:rFonts w:ascii="Book Antiqua" w:eastAsia="Calibri" w:hAnsi="Book Antiqua"/>
          <w:szCs w:val="22"/>
          <w:lang w:val="ru-RU"/>
        </w:rPr>
      </w:pPr>
    </w:p>
    <w:tbl>
      <w:tblPr>
        <w:tblW w:w="0" w:type="auto"/>
        <w:tblInd w:w="4111" w:type="dxa"/>
        <w:tblLook w:val="00A0" w:firstRow="1" w:lastRow="0" w:firstColumn="1" w:lastColumn="0" w:noHBand="0" w:noVBand="0"/>
      </w:tblPr>
      <w:tblGrid>
        <w:gridCol w:w="5357"/>
      </w:tblGrid>
      <w:tr w:rsidR="00851CF2" w:rsidRPr="000E36BB" w:rsidTr="00316AD6">
        <w:tc>
          <w:tcPr>
            <w:tcW w:w="5357" w:type="dxa"/>
          </w:tcPr>
          <w:p w:rsidR="00851CF2" w:rsidRPr="000E36BB" w:rsidRDefault="00851CF2" w:rsidP="00316AD6">
            <w:pPr>
              <w:spacing w:after="0"/>
              <w:jc w:val="center"/>
              <w:rPr>
                <w:rFonts w:ascii="Book Antiqua" w:hAnsi="Book Antiqua"/>
                <w:szCs w:val="22"/>
                <w:lang w:val="sr-Cyrl-RS"/>
              </w:rPr>
            </w:pPr>
            <w:r w:rsidRPr="000E36BB">
              <w:rPr>
                <w:rFonts w:ascii="Book Antiqua" w:hAnsi="Book Antiqua"/>
                <w:szCs w:val="22"/>
                <w:lang w:val="sr-Cyrl-RS"/>
              </w:rPr>
              <w:t xml:space="preserve">ЗАМЕНИК ЗАШТИТНИКА ГРАЂАНА </w:t>
            </w:r>
          </w:p>
        </w:tc>
      </w:tr>
      <w:tr w:rsidR="00851CF2" w:rsidRPr="000E36BB" w:rsidTr="00316AD6">
        <w:tc>
          <w:tcPr>
            <w:tcW w:w="5357" w:type="dxa"/>
          </w:tcPr>
          <w:p w:rsidR="00851CF2" w:rsidRPr="000E36BB" w:rsidRDefault="00851CF2" w:rsidP="00316AD6">
            <w:pPr>
              <w:spacing w:after="0"/>
              <w:rPr>
                <w:rFonts w:ascii="Book Antiqua" w:hAnsi="Book Antiqua"/>
                <w:szCs w:val="22"/>
                <w:lang w:val="sr-Latn-CS"/>
              </w:rPr>
            </w:pPr>
          </w:p>
          <w:p w:rsidR="00851CF2" w:rsidRPr="000E36BB" w:rsidRDefault="00851CF2" w:rsidP="00316AD6">
            <w:pPr>
              <w:spacing w:after="0"/>
              <w:rPr>
                <w:rFonts w:ascii="Book Antiqua" w:hAnsi="Book Antiqua"/>
                <w:szCs w:val="22"/>
                <w:lang w:val="sr-Latn-CS"/>
              </w:rPr>
            </w:pPr>
          </w:p>
        </w:tc>
      </w:tr>
      <w:tr w:rsidR="00851CF2" w:rsidRPr="000E36BB" w:rsidTr="00316AD6">
        <w:tc>
          <w:tcPr>
            <w:tcW w:w="5357" w:type="dxa"/>
          </w:tcPr>
          <w:p w:rsidR="00851CF2" w:rsidRPr="000E36BB" w:rsidRDefault="00851CF2" w:rsidP="00316AD6">
            <w:pPr>
              <w:spacing w:after="0"/>
              <w:jc w:val="center"/>
              <w:rPr>
                <w:rFonts w:ascii="Book Antiqua" w:hAnsi="Book Antiqua"/>
                <w:szCs w:val="22"/>
                <w:lang w:val="sr-Cyrl-RS"/>
              </w:rPr>
            </w:pPr>
            <w:r w:rsidRPr="000E36BB">
              <w:rPr>
                <w:rFonts w:ascii="Book Antiqua" w:hAnsi="Book Antiqua"/>
                <w:szCs w:val="22"/>
                <w:lang w:val="sr-Cyrl-RS"/>
              </w:rPr>
              <w:t>Слободан Томић</w:t>
            </w:r>
          </w:p>
        </w:tc>
      </w:tr>
    </w:tbl>
    <w:p w:rsidR="00851CF2" w:rsidRPr="000E36BB" w:rsidRDefault="00851CF2" w:rsidP="00851CF2">
      <w:pPr>
        <w:tabs>
          <w:tab w:val="left" w:pos="3150"/>
        </w:tabs>
        <w:spacing w:after="0"/>
        <w:rPr>
          <w:rFonts w:ascii="Book Antiqua" w:hAnsi="Book Antiqua"/>
          <w:i/>
          <w:szCs w:val="22"/>
          <w:lang w:val="sr-Cyrl-RS"/>
        </w:rPr>
      </w:pPr>
    </w:p>
    <w:p w:rsidR="0030003E" w:rsidRDefault="0030003E" w:rsidP="00851CF2">
      <w:pPr>
        <w:jc w:val="both"/>
        <w:rPr>
          <w:rFonts w:ascii="Book Antiqua" w:hAnsi="Book Antiqua"/>
          <w:i/>
          <w:szCs w:val="22"/>
        </w:rPr>
      </w:pPr>
    </w:p>
    <w:p w:rsidR="00851CF2" w:rsidRPr="006E7DB5" w:rsidRDefault="00851CF2" w:rsidP="00851CF2">
      <w:pPr>
        <w:jc w:val="both"/>
        <w:rPr>
          <w:rFonts w:ascii="Book Antiqua" w:hAnsi="Book Antiqua"/>
          <w:i/>
          <w:szCs w:val="22"/>
        </w:rPr>
      </w:pPr>
      <w:r w:rsidRPr="006E7DB5">
        <w:rPr>
          <w:rFonts w:ascii="Book Antiqua" w:hAnsi="Book Antiqua"/>
          <w:i/>
          <w:szCs w:val="22"/>
        </w:rPr>
        <w:t>Доставити:</w:t>
      </w:r>
    </w:p>
    <w:p w:rsidR="00851CF2" w:rsidRPr="006E7DB5" w:rsidRDefault="00851CF2" w:rsidP="00851CF2">
      <w:pPr>
        <w:spacing w:after="0"/>
        <w:jc w:val="both"/>
        <w:rPr>
          <w:rFonts w:ascii="Book Antiqua" w:hAnsi="Book Antiqua"/>
          <w:i/>
          <w:szCs w:val="22"/>
        </w:rPr>
      </w:pPr>
      <w:r w:rsidRPr="006E7DB5">
        <w:rPr>
          <w:rFonts w:ascii="Book Antiqua" w:hAnsi="Book Antiqua"/>
          <w:i/>
          <w:szCs w:val="22"/>
        </w:rPr>
        <w:t xml:space="preserve">- </w:t>
      </w:r>
      <w:r>
        <w:rPr>
          <w:rFonts w:ascii="Book Antiqua" w:hAnsi="Book Antiqua"/>
          <w:i/>
          <w:szCs w:val="22"/>
          <w:lang w:val="sr-Cyrl-RS"/>
        </w:rPr>
        <w:t xml:space="preserve"> </w:t>
      </w:r>
      <w:proofErr w:type="spellStart"/>
      <w:r>
        <w:rPr>
          <w:rFonts w:ascii="Book Antiqua" w:hAnsi="Book Antiqua"/>
          <w:i/>
          <w:szCs w:val="22"/>
          <w:lang w:val="sr-Cyrl-RS"/>
        </w:rPr>
        <w:t>Секретариту</w:t>
      </w:r>
      <w:proofErr w:type="spellEnd"/>
      <w:r>
        <w:rPr>
          <w:rFonts w:ascii="Book Antiqua" w:hAnsi="Book Antiqua"/>
          <w:i/>
          <w:szCs w:val="22"/>
          <w:lang w:val="sr-Cyrl-RS"/>
        </w:rPr>
        <w:t xml:space="preserve"> за социјалну заштиту Градске управе града Београда</w:t>
      </w:r>
    </w:p>
    <w:p w:rsidR="00D179E7" w:rsidRPr="00053067" w:rsidRDefault="00851CF2" w:rsidP="00032DF1">
      <w:pPr>
        <w:spacing w:after="0"/>
        <w:jc w:val="both"/>
        <w:rPr>
          <w:rFonts w:ascii="Book Antiqua" w:hAnsi="Book Antiqua"/>
          <w:i/>
          <w:szCs w:val="22"/>
        </w:rPr>
      </w:pPr>
      <w:r w:rsidRPr="006E7DB5">
        <w:rPr>
          <w:rFonts w:ascii="Book Antiqua" w:hAnsi="Book Antiqua"/>
          <w:i/>
          <w:szCs w:val="22"/>
        </w:rPr>
        <w:t>-  копију подносиоцу притужбе</w:t>
      </w:r>
    </w:p>
    <w:sectPr w:rsidR="00D179E7" w:rsidRPr="00053067" w:rsidSect="003343CB">
      <w:headerReference w:type="even" r:id="rId8"/>
      <w:headerReference w:type="default" r:id="rId9"/>
      <w:footerReference w:type="even" r:id="rId10"/>
      <w:footerReference w:type="default" r:id="rId11"/>
      <w:headerReference w:type="first" r:id="rId12"/>
      <w:footerReference w:type="first" r:id="rId13"/>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55B" w:rsidRDefault="0008255B">
      <w:r>
        <w:separator/>
      </w:r>
    </w:p>
  </w:endnote>
  <w:endnote w:type="continuationSeparator" w:id="0">
    <w:p w:rsidR="0008255B" w:rsidRDefault="0008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7FE" w:rsidRDefault="00AB3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C46" w:rsidRPr="006E1454" w:rsidRDefault="00336C46"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336C46" w:rsidRPr="009804E6" w:rsidRDefault="00336C46"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C46" w:rsidRPr="006E1454" w:rsidRDefault="00336C46"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336C46" w:rsidRPr="00FE47ED" w:rsidRDefault="00336C46" w:rsidP="000063C9">
    <w:pPr>
      <w:pStyle w:val="Footer"/>
      <w:jc w:val="center"/>
      <w:rPr>
        <w:rFonts w:ascii="Arial" w:hAnsi="Arial" w:cs="Arial"/>
        <w:color w:val="4D4D4D"/>
        <w:sz w:val="20"/>
        <w:szCs w:val="20"/>
        <w:lang w:val="ru-RU"/>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55B" w:rsidRDefault="0008255B">
      <w:r>
        <w:separator/>
      </w:r>
    </w:p>
  </w:footnote>
  <w:footnote w:type="continuationSeparator" w:id="0">
    <w:p w:rsidR="0008255B" w:rsidRDefault="0008255B">
      <w:r>
        <w:continuationSeparator/>
      </w:r>
    </w:p>
  </w:footnote>
  <w:footnote w:id="1">
    <w:p w:rsidR="009B4C45" w:rsidRDefault="009B4C45" w:rsidP="009B4C45">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lang w:val="sr-Cyrl-RS"/>
        </w:rPr>
        <w:t>„Сл. гласник РС“, бр. 98/06</w:t>
      </w:r>
    </w:p>
  </w:footnote>
  <w:footnote w:id="2">
    <w:p w:rsidR="009B4C45" w:rsidRDefault="009B4C45" w:rsidP="009B4C45">
      <w:pPr>
        <w:pStyle w:val="FootnoteText"/>
        <w:rPr>
          <w:rFonts w:ascii="Book Antiqua" w:hAnsi="Book Antiqua"/>
          <w:lang w:val="sr-Cyrl-RS"/>
        </w:rPr>
      </w:pPr>
      <w:r>
        <w:rPr>
          <w:rStyle w:val="FootnoteReference"/>
          <w:rFonts w:ascii="Book Antiqua" w:hAnsi="Book Antiqua"/>
        </w:rPr>
        <w:footnoteRef/>
      </w:r>
      <w:r>
        <w:rPr>
          <w:rFonts w:ascii="Book Antiqua" w:hAnsi="Book Antiqua"/>
        </w:rPr>
        <w:t xml:space="preserve"> </w:t>
      </w:r>
      <w:r>
        <w:rPr>
          <w:rFonts w:ascii="Book Antiqua" w:hAnsi="Book Antiqua"/>
          <w:lang w:val="sr-Cyrl-RS"/>
        </w:rPr>
        <w:t>„Сл. гласник РС“, бр. 105/2021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7FE" w:rsidRDefault="00AB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C46" w:rsidRDefault="00336C46"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C1191D">
      <w:rPr>
        <w:rStyle w:val="PageNumber"/>
        <w:noProof/>
      </w:rPr>
      <w:t>3</w:t>
    </w:r>
    <w:r>
      <w:rPr>
        <w:rStyle w:val="PageNumber"/>
      </w:rPr>
      <w:fldChar w:fldCharType="end"/>
    </w:r>
  </w:p>
  <w:p w:rsidR="00336C46" w:rsidRPr="00AA62CD" w:rsidRDefault="00336C46">
    <w:pPr>
      <w:pStyle w:val="Header"/>
      <w:rPr>
        <w:lang w:val="en-US"/>
      </w:rPr>
    </w:pPr>
    <w:r>
      <w:rPr>
        <w:lang w:val="en-US"/>
      </w:rP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C46" w:rsidRPr="00FE47ED" w:rsidRDefault="00336C46">
    <w:pPr>
      <w:rPr>
        <w:lang w:val="en-US"/>
      </w:rPr>
    </w:pPr>
  </w:p>
  <w:tbl>
    <w:tblPr>
      <w:tblW w:w="0" w:type="auto"/>
      <w:tblLook w:val="00A0" w:firstRow="1" w:lastRow="0" w:firstColumn="1" w:lastColumn="0" w:noHBand="0" w:noVBand="0"/>
    </w:tblPr>
    <w:tblGrid>
      <w:gridCol w:w="3708"/>
      <w:gridCol w:w="2520"/>
      <w:gridCol w:w="3240"/>
    </w:tblGrid>
    <w:tr w:rsidR="00336C46" w:rsidRPr="003A5D31" w:rsidTr="00627F43">
      <w:tc>
        <w:tcPr>
          <w:tcW w:w="3708" w:type="dxa"/>
        </w:tcPr>
        <w:p w:rsidR="00336C46" w:rsidRPr="003A5D31" w:rsidRDefault="00336C46" w:rsidP="003A5D31">
          <w:pPr>
            <w:tabs>
              <w:tab w:val="left" w:pos="552"/>
              <w:tab w:val="center" w:pos="1368"/>
            </w:tabs>
            <w:spacing w:after="0"/>
            <w:jc w:val="center"/>
            <w:rPr>
              <w:rFonts w:ascii="Book Antiqua" w:hAnsi="Book Antiqua"/>
              <w:spacing w:val="6"/>
              <w:szCs w:val="22"/>
            </w:rPr>
          </w:pP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sidR="003D3590">
            <w:rPr>
              <w:rFonts w:ascii="Verdana" w:hAnsi="Verdana"/>
              <w:sz w:val="24"/>
            </w:rPr>
            <w:fldChar w:fldCharType="begin"/>
          </w:r>
          <w:r w:rsidR="003D3590">
            <w:rPr>
              <w:rFonts w:ascii="Verdana" w:hAnsi="Verdana"/>
              <w:sz w:val="24"/>
            </w:rPr>
            <w:instrText xml:space="preserve"> INCLUDEPICTURE  "http://we2.cekos.com/ce/faces/servlet/gifimage?07797801-06.gif" \* MERGEFORMATINET </w:instrText>
          </w:r>
          <w:r w:rsidR="003D3590">
            <w:rPr>
              <w:rFonts w:ascii="Verdana" w:hAnsi="Verdana"/>
              <w:sz w:val="24"/>
            </w:rPr>
            <w:fldChar w:fldCharType="separate"/>
          </w:r>
          <w:r w:rsidR="0008255B">
            <w:rPr>
              <w:rFonts w:ascii="Verdana" w:hAnsi="Verdana"/>
              <w:sz w:val="24"/>
            </w:rPr>
            <w:fldChar w:fldCharType="begin"/>
          </w:r>
          <w:r w:rsidR="0008255B">
            <w:rPr>
              <w:rFonts w:ascii="Verdana" w:hAnsi="Verdana"/>
              <w:sz w:val="24"/>
            </w:rPr>
            <w:instrText xml:space="preserve"> </w:instrText>
          </w:r>
          <w:r w:rsidR="0008255B">
            <w:rPr>
              <w:rFonts w:ascii="Verdana" w:hAnsi="Verdana"/>
              <w:sz w:val="24"/>
            </w:rPr>
            <w:instrText>INCLUDEPICTURE  "http://we2.cekos.com/ce/faces/servlet/gifimage?07797801-06.gif" \* MERGEFORMATINET</w:instrText>
          </w:r>
          <w:r w:rsidR="0008255B">
            <w:rPr>
              <w:rFonts w:ascii="Verdana" w:hAnsi="Verdana"/>
              <w:sz w:val="24"/>
            </w:rPr>
            <w:instrText xml:space="preserve"> </w:instrText>
          </w:r>
          <w:r w:rsidR="0008255B">
            <w:rPr>
              <w:rFonts w:ascii="Verdana" w:hAnsi="Verdana"/>
              <w:sz w:val="24"/>
            </w:rPr>
            <w:fldChar w:fldCharType="separate"/>
          </w:r>
          <w:r w:rsidR="0008255B">
            <w:rPr>
              <w:rFonts w:ascii="Verdana" w:hAnsi="Verdana"/>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lika" style="width:37.5pt;height:74.25pt">
                <v:imagedata r:id="rId1" r:href="rId2"/>
              </v:shape>
            </w:pict>
          </w:r>
          <w:r w:rsidR="0008255B">
            <w:rPr>
              <w:rFonts w:ascii="Verdana" w:hAnsi="Verdana"/>
              <w:sz w:val="24"/>
            </w:rPr>
            <w:fldChar w:fldCharType="end"/>
          </w:r>
          <w:r w:rsidR="003D3590">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p>
      </w:tc>
      <w:tc>
        <w:tcPr>
          <w:tcW w:w="2520" w:type="dxa"/>
        </w:tcPr>
        <w:p w:rsidR="00336C46" w:rsidRPr="003A5D31" w:rsidRDefault="00336C46" w:rsidP="003A5D31">
          <w:pPr>
            <w:spacing w:after="0"/>
            <w:rPr>
              <w:rFonts w:ascii="Book Antiqua" w:hAnsi="Book Antiqua"/>
              <w:spacing w:val="6"/>
              <w:szCs w:val="22"/>
            </w:rPr>
          </w:pPr>
        </w:p>
      </w:tc>
      <w:tc>
        <w:tcPr>
          <w:tcW w:w="3240" w:type="dxa"/>
          <w:vMerge w:val="restart"/>
        </w:tcPr>
        <w:p w:rsidR="00336C46" w:rsidRPr="003A5D31" w:rsidRDefault="00336C46" w:rsidP="003A5D31">
          <w:pPr>
            <w:spacing w:after="0"/>
            <w:jc w:val="center"/>
            <w:rPr>
              <w:rFonts w:ascii="Book Antiqua" w:hAnsi="Book Antiqua"/>
              <w:spacing w:val="6"/>
              <w:szCs w:val="22"/>
              <w:lang w:val="sr-Latn-CS"/>
            </w:rPr>
          </w:pPr>
        </w:p>
        <w:p w:rsidR="00336C46" w:rsidRPr="003A5D31" w:rsidRDefault="00336C46" w:rsidP="003A5D31">
          <w:pPr>
            <w:spacing w:after="0"/>
            <w:jc w:val="center"/>
            <w:rPr>
              <w:rFonts w:ascii="Book Antiqua" w:hAnsi="Book Antiqua"/>
              <w:spacing w:val="6"/>
              <w:szCs w:val="22"/>
              <w:lang w:val="sr-Latn-CS"/>
            </w:rPr>
          </w:pPr>
        </w:p>
        <w:p w:rsidR="00336C46" w:rsidRPr="003A5D31" w:rsidRDefault="00336C46" w:rsidP="003A5D31">
          <w:pPr>
            <w:tabs>
              <w:tab w:val="left" w:pos="348"/>
              <w:tab w:val="center" w:pos="1584"/>
            </w:tabs>
            <w:spacing w:after="0"/>
            <w:rPr>
              <w:rFonts w:ascii="Book Antiqua" w:hAnsi="Book Antiqua"/>
              <w:spacing w:val="6"/>
              <w:szCs w:val="22"/>
            </w:rPr>
          </w:pPr>
          <w:r w:rsidRPr="003A5D31">
            <w:rPr>
              <w:rFonts w:ascii="Book Antiqua" w:hAnsi="Book Antiqua"/>
              <w:spacing w:val="6"/>
              <w:szCs w:val="22"/>
            </w:rPr>
            <w:tab/>
          </w:r>
          <w:r w:rsidRPr="003A5D31">
            <w:rPr>
              <w:rFonts w:ascii="Book Antiqua" w:hAnsi="Book Antiqua"/>
              <w:spacing w:val="6"/>
              <w:szCs w:val="22"/>
            </w:rPr>
            <w:tab/>
          </w:r>
          <w:r w:rsidRPr="003A5D31">
            <w:rPr>
              <w:rFonts w:ascii="Book Antiqua" w:hAnsi="Book Antiqua"/>
              <w:noProof/>
              <w:spacing w:val="6"/>
              <w:szCs w:val="22"/>
              <w:lang w:val="en-US"/>
            </w:rPr>
            <w:drawing>
              <wp:inline distT="0" distB="0" distL="0" distR="0" wp14:anchorId="08A03305" wp14:editId="04D1F820">
                <wp:extent cx="1419225" cy="1076325"/>
                <wp:effectExtent l="0" t="0" r="9525" b="9525"/>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9225" cy="1076325"/>
                        </a:xfrm>
                        <a:prstGeom prst="rect">
                          <a:avLst/>
                        </a:prstGeom>
                        <a:noFill/>
                        <a:ln>
                          <a:noFill/>
                        </a:ln>
                      </pic:spPr>
                    </pic:pic>
                  </a:graphicData>
                </a:graphic>
              </wp:inline>
            </w:drawing>
          </w:r>
        </w:p>
        <w:p w:rsidR="00336C46" w:rsidRPr="003A5D31" w:rsidRDefault="00336C46" w:rsidP="003A5D31">
          <w:pPr>
            <w:spacing w:after="0"/>
            <w:jc w:val="center"/>
            <w:rPr>
              <w:rFonts w:ascii="Book Antiqua" w:hAnsi="Book Antiqua"/>
              <w:spacing w:val="6"/>
              <w:szCs w:val="22"/>
            </w:rPr>
          </w:pPr>
        </w:p>
        <w:p w:rsidR="00336C46" w:rsidRPr="003A5D31" w:rsidRDefault="00336C46" w:rsidP="003A5D31">
          <w:pPr>
            <w:spacing w:after="0"/>
            <w:jc w:val="center"/>
            <w:rPr>
              <w:rFonts w:ascii="Book Antiqua" w:hAnsi="Book Antiqua"/>
              <w:spacing w:val="6"/>
              <w:szCs w:val="22"/>
            </w:rPr>
          </w:pPr>
        </w:p>
      </w:tc>
    </w:tr>
    <w:tr w:rsidR="00336C46" w:rsidRPr="003A5D31" w:rsidTr="00627F43">
      <w:tc>
        <w:tcPr>
          <w:tcW w:w="3708" w:type="dxa"/>
          <w:tcBorders>
            <w:bottom w:val="single" w:sz="4" w:space="0" w:color="auto"/>
          </w:tcBorders>
        </w:tcPr>
        <w:p w:rsidR="00336C46" w:rsidRPr="003A5D31" w:rsidRDefault="00336C46" w:rsidP="003A5D31">
          <w:pPr>
            <w:spacing w:after="0"/>
            <w:jc w:val="center"/>
            <w:rPr>
              <w:rFonts w:ascii="Georgia" w:eastAsia="Arial Unicode MS" w:hAnsi="Georgia" w:cs="Arial Unicode MS"/>
              <w:b/>
              <w:bCs/>
              <w:sz w:val="12"/>
              <w:szCs w:val="12"/>
              <w:lang w:val="sr-Latn-CS"/>
            </w:rPr>
          </w:pPr>
        </w:p>
        <w:p w:rsidR="00336C46" w:rsidRPr="003A5D31" w:rsidRDefault="00336C46" w:rsidP="003A5D31">
          <w:pPr>
            <w:spacing w:after="0"/>
            <w:jc w:val="center"/>
            <w:rPr>
              <w:rFonts w:ascii="Georgia" w:eastAsia="Arial Unicode MS" w:hAnsi="Georgia" w:cs="Arial Unicode MS"/>
              <w:b/>
              <w:bCs/>
              <w:szCs w:val="22"/>
              <w:lang w:val="ru-RU"/>
            </w:rPr>
          </w:pPr>
          <w:r w:rsidRPr="003A5D31">
            <w:rPr>
              <w:rFonts w:ascii="Georgia" w:eastAsia="Arial Unicode MS" w:hAnsi="Georgia" w:cs="Arial Unicode MS"/>
              <w:b/>
              <w:bCs/>
              <w:szCs w:val="22"/>
              <w:lang w:val="sr-Cyrl-BA"/>
            </w:rPr>
            <w:t>РЕПУБЛИКА СРБИЈА</w:t>
          </w:r>
        </w:p>
        <w:p w:rsidR="00336C46" w:rsidRPr="003A5D31" w:rsidRDefault="00336C46" w:rsidP="003A5D31">
          <w:pPr>
            <w:spacing w:after="0"/>
            <w:jc w:val="center"/>
            <w:rPr>
              <w:rFonts w:ascii="Georgia" w:eastAsia="Arial Unicode MS" w:hAnsi="Georgia" w:cs="Arial Unicode MS"/>
              <w:b/>
              <w:bCs/>
              <w:szCs w:val="22"/>
              <w:lang w:val="sr-Latn-CS"/>
            </w:rPr>
          </w:pPr>
          <w:r w:rsidRPr="003A5D31">
            <w:rPr>
              <w:rFonts w:ascii="Georgia" w:eastAsia="Arial Unicode MS" w:hAnsi="Georgia" w:cs="Arial Unicode MS"/>
              <w:b/>
              <w:bCs/>
              <w:szCs w:val="22"/>
              <w:lang w:val="sr-Cyrl-BA"/>
            </w:rPr>
            <w:t>ЗАШТИТНИК ГРАЂАНА</w:t>
          </w:r>
        </w:p>
        <w:p w:rsidR="00336C46" w:rsidRPr="00866D88" w:rsidRDefault="00336C46" w:rsidP="00EA5BC2">
          <w:pPr>
            <w:tabs>
              <w:tab w:val="left" w:pos="1515"/>
              <w:tab w:val="left" w:pos="1570"/>
              <w:tab w:val="center" w:pos="1746"/>
            </w:tabs>
            <w:spacing w:after="0"/>
            <w:jc w:val="center"/>
            <w:rPr>
              <w:rFonts w:ascii="Georgia" w:eastAsia="Arial Unicode MS" w:hAnsi="Georgia" w:cs="Arial Unicode MS"/>
              <w:bCs/>
              <w:szCs w:val="22"/>
              <w:lang w:val="sr-Latn-RS"/>
            </w:rPr>
          </w:pPr>
          <w:r>
            <w:rPr>
              <w:rFonts w:ascii="Georgia" w:eastAsia="Arial Unicode MS" w:hAnsi="Georgia" w:cs="Arial Unicode MS"/>
              <w:bCs/>
              <w:szCs w:val="22"/>
              <w:lang w:val="ru-RU"/>
            </w:rPr>
            <w:t>3</w:t>
          </w:r>
          <w:r>
            <w:rPr>
              <w:rFonts w:ascii="Georgia" w:eastAsia="Arial Unicode MS" w:hAnsi="Georgia" w:cs="Arial Unicode MS"/>
              <w:bCs/>
              <w:szCs w:val="22"/>
              <w:lang w:val="sr-Latn-RS"/>
            </w:rPr>
            <w:t>310</w:t>
          </w:r>
          <w:r>
            <w:rPr>
              <w:rFonts w:ascii="Georgia" w:eastAsia="Arial Unicode MS" w:hAnsi="Georgia" w:cs="Arial Unicode MS"/>
              <w:bCs/>
              <w:szCs w:val="22"/>
              <w:lang w:val="ru-RU"/>
            </w:rPr>
            <w:t>-</w:t>
          </w:r>
          <w:r>
            <w:rPr>
              <w:rFonts w:ascii="Georgia" w:eastAsia="Arial Unicode MS" w:hAnsi="Georgia" w:cs="Arial Unicode MS"/>
              <w:bCs/>
              <w:szCs w:val="22"/>
              <w:lang w:val="sr-Latn-RS"/>
            </w:rPr>
            <w:t>224</w:t>
          </w:r>
          <w:r>
            <w:rPr>
              <w:rFonts w:ascii="Georgia" w:eastAsia="Arial Unicode MS" w:hAnsi="Georgia" w:cs="Arial Unicode MS"/>
              <w:bCs/>
              <w:szCs w:val="22"/>
              <w:lang w:val="ru-RU"/>
            </w:rPr>
            <w:t>/</w:t>
          </w:r>
          <w:r>
            <w:rPr>
              <w:rFonts w:ascii="Georgia" w:eastAsia="Arial Unicode MS" w:hAnsi="Georgia" w:cs="Arial Unicode MS"/>
              <w:bCs/>
              <w:szCs w:val="22"/>
              <w:lang w:val="sr-Latn-RS"/>
            </w:rPr>
            <w:t>23</w:t>
          </w:r>
        </w:p>
        <w:p w:rsidR="00336C46" w:rsidRDefault="00336C46" w:rsidP="00EA5BC2">
          <w:pPr>
            <w:tabs>
              <w:tab w:val="left" w:pos="1570"/>
              <w:tab w:val="center" w:pos="1746"/>
            </w:tabs>
            <w:spacing w:after="0"/>
            <w:jc w:val="center"/>
            <w:rPr>
              <w:rFonts w:ascii="Georgia" w:eastAsia="Arial Unicode MS" w:hAnsi="Georgia" w:cs="Arial Unicode MS"/>
              <w:bCs/>
              <w:szCs w:val="22"/>
              <w:lang w:val="sr-Cyrl-BA"/>
            </w:rPr>
          </w:pPr>
          <w:r w:rsidRPr="003A5D31">
            <w:rPr>
              <w:rFonts w:ascii="Georgia" w:eastAsia="Arial Unicode MS" w:hAnsi="Georgia" w:cs="Arial Unicode MS"/>
              <w:bCs/>
              <w:szCs w:val="22"/>
              <w:lang w:val="sr-Cyrl-BA"/>
            </w:rPr>
            <w:t>Б е о г р а д</w:t>
          </w:r>
        </w:p>
        <w:p w:rsidR="00336C46" w:rsidRPr="007A476B" w:rsidRDefault="00336C46" w:rsidP="00AB37FE">
          <w:pPr>
            <w:tabs>
              <w:tab w:val="left" w:pos="1570"/>
              <w:tab w:val="center" w:pos="1746"/>
            </w:tabs>
            <w:spacing w:after="0"/>
            <w:rPr>
              <w:rFonts w:ascii="Georgia" w:eastAsia="Arial Unicode MS" w:hAnsi="Georgia" w:cs="Arial Unicode MS"/>
              <w:bCs/>
              <w:szCs w:val="22"/>
              <w:lang w:val="sr-Cyrl-RS"/>
            </w:rPr>
          </w:pPr>
        </w:p>
      </w:tc>
      <w:tc>
        <w:tcPr>
          <w:tcW w:w="2520" w:type="dxa"/>
          <w:tcBorders>
            <w:bottom w:val="single" w:sz="4" w:space="0" w:color="auto"/>
          </w:tcBorders>
        </w:tcPr>
        <w:p w:rsidR="00336C46" w:rsidRPr="003A5D31" w:rsidRDefault="00336C46" w:rsidP="003A5D31">
          <w:pPr>
            <w:spacing w:after="0"/>
            <w:rPr>
              <w:rFonts w:ascii="Book Antiqua" w:hAnsi="Book Antiqua"/>
              <w:spacing w:val="6"/>
              <w:szCs w:val="22"/>
            </w:rPr>
          </w:pPr>
        </w:p>
      </w:tc>
      <w:tc>
        <w:tcPr>
          <w:tcW w:w="3240" w:type="dxa"/>
          <w:vMerge/>
          <w:tcBorders>
            <w:bottom w:val="single" w:sz="4" w:space="0" w:color="auto"/>
          </w:tcBorders>
        </w:tcPr>
        <w:p w:rsidR="00336C46" w:rsidRPr="003A5D31" w:rsidRDefault="00336C46" w:rsidP="003A5D31">
          <w:pPr>
            <w:spacing w:after="0"/>
            <w:rPr>
              <w:rFonts w:ascii="Book Antiqua" w:hAnsi="Book Antiqua"/>
              <w:spacing w:val="6"/>
              <w:szCs w:val="22"/>
            </w:rPr>
          </w:pPr>
        </w:p>
      </w:tc>
    </w:tr>
    <w:tr w:rsidR="00336C46" w:rsidRPr="003A5D31" w:rsidTr="00627F43">
      <w:tc>
        <w:tcPr>
          <w:tcW w:w="3708" w:type="dxa"/>
          <w:tcBorders>
            <w:top w:val="single" w:sz="4" w:space="0" w:color="auto"/>
          </w:tcBorders>
        </w:tcPr>
        <w:p w:rsidR="00336C46" w:rsidRPr="003A5D31" w:rsidRDefault="00336C46" w:rsidP="003A5D31">
          <w:pPr>
            <w:spacing w:after="0"/>
            <w:jc w:val="center"/>
            <w:rPr>
              <w:rFonts w:ascii="Georgia" w:hAnsi="Georgia"/>
              <w:sz w:val="10"/>
              <w:szCs w:val="10"/>
            </w:rPr>
          </w:pPr>
        </w:p>
        <w:p w:rsidR="00336C46" w:rsidRPr="00287A5B" w:rsidRDefault="00336C46" w:rsidP="00DA4953">
          <w:pPr>
            <w:spacing w:after="0"/>
            <w:jc w:val="both"/>
            <w:rPr>
              <w:rFonts w:ascii="Georgia" w:eastAsia="Arial Unicode MS" w:hAnsi="Georgia" w:cs="Arial Unicode MS"/>
              <w:b/>
              <w:bCs/>
              <w:szCs w:val="22"/>
              <w:lang w:val="sr-Latn-RS"/>
            </w:rPr>
          </w:pPr>
          <w:proofErr w:type="spellStart"/>
          <w:r w:rsidRPr="003A5D31">
            <w:rPr>
              <w:rFonts w:ascii="Georgia" w:hAnsi="Georgia"/>
              <w:szCs w:val="22"/>
            </w:rPr>
            <w:t>дел.бр</w:t>
          </w:r>
          <w:proofErr w:type="spellEnd"/>
          <w:r w:rsidRPr="003A5D31">
            <w:rPr>
              <w:rFonts w:ascii="Georgia" w:hAnsi="Georgia"/>
              <w:szCs w:val="22"/>
            </w:rPr>
            <w:t>.</w:t>
          </w:r>
          <w:r w:rsidRPr="003A5D31">
            <w:rPr>
              <w:rFonts w:ascii="Georgia" w:hAnsi="Georgia"/>
              <w:szCs w:val="22"/>
              <w:lang w:val="sr-Latn-CS"/>
            </w:rPr>
            <w:t xml:space="preserve"> </w:t>
          </w:r>
          <w:r w:rsidR="00287A5B">
            <w:rPr>
              <w:rFonts w:ascii="Georgia" w:hAnsi="Georgia"/>
              <w:szCs w:val="22"/>
              <w:lang w:val="sr-Latn-CS"/>
            </w:rPr>
            <w:t>28438</w:t>
          </w:r>
          <w:r>
            <w:rPr>
              <w:rFonts w:ascii="Georgia" w:hAnsi="Georgia"/>
              <w:szCs w:val="22"/>
              <w:lang w:val="sr-Cyrl-RS"/>
            </w:rPr>
            <w:t xml:space="preserve">  </w:t>
          </w:r>
          <w:r w:rsidR="00287A5B">
            <w:rPr>
              <w:rFonts w:ascii="Georgia" w:hAnsi="Georgia"/>
              <w:szCs w:val="22"/>
              <w:lang w:val="sr-Latn-RS"/>
            </w:rPr>
            <w:t xml:space="preserve">  </w:t>
          </w:r>
          <w:r>
            <w:rPr>
              <w:rFonts w:ascii="Georgia" w:hAnsi="Georgia"/>
              <w:szCs w:val="22"/>
              <w:lang w:val="sr-Cyrl-RS"/>
            </w:rPr>
            <w:t xml:space="preserve">  </w:t>
          </w:r>
          <w:r w:rsidRPr="003A5D31">
            <w:rPr>
              <w:rFonts w:ascii="Georgia" w:hAnsi="Georgia"/>
              <w:szCs w:val="22"/>
              <w:lang w:val="en-US"/>
            </w:rPr>
            <w:t xml:space="preserve"> </w:t>
          </w:r>
          <w:r>
            <w:rPr>
              <w:rFonts w:ascii="Georgia" w:hAnsi="Georgia"/>
              <w:szCs w:val="22"/>
              <w:lang w:val="sr-Cyrl-RS"/>
            </w:rPr>
            <w:t xml:space="preserve"> </w:t>
          </w:r>
          <w:r>
            <w:rPr>
              <w:rFonts w:ascii="Georgia" w:hAnsi="Georgia"/>
              <w:szCs w:val="22"/>
            </w:rPr>
            <w:t>дат</w:t>
          </w:r>
          <w:r>
            <w:rPr>
              <w:rFonts w:ascii="Georgia" w:hAnsi="Georgia"/>
              <w:szCs w:val="22"/>
              <w:lang w:val="sr-Cyrl-RS"/>
            </w:rPr>
            <w:t>ум</w:t>
          </w:r>
          <w:r w:rsidRPr="003A5D31">
            <w:rPr>
              <w:rFonts w:ascii="Georgia" w:hAnsi="Georgia"/>
              <w:szCs w:val="22"/>
              <w:lang w:val="sr-Cyrl-RS"/>
            </w:rPr>
            <w:t xml:space="preserve"> </w:t>
          </w:r>
          <w:r w:rsidR="00287A5B">
            <w:rPr>
              <w:rFonts w:ascii="Georgia" w:hAnsi="Georgia"/>
              <w:szCs w:val="22"/>
              <w:lang w:val="sr-Latn-RS"/>
            </w:rPr>
            <w:t>27.11.2024.</w:t>
          </w:r>
        </w:p>
      </w:tc>
      <w:tc>
        <w:tcPr>
          <w:tcW w:w="2520" w:type="dxa"/>
          <w:tcBorders>
            <w:top w:val="single" w:sz="4" w:space="0" w:color="auto"/>
          </w:tcBorders>
        </w:tcPr>
        <w:p w:rsidR="00336C46" w:rsidRPr="003A5D31" w:rsidRDefault="00336C46" w:rsidP="003A5D31">
          <w:pPr>
            <w:spacing w:after="0"/>
            <w:rPr>
              <w:rFonts w:ascii="Book Antiqua" w:hAnsi="Book Antiqua"/>
              <w:spacing w:val="6"/>
              <w:szCs w:val="22"/>
            </w:rPr>
          </w:pPr>
        </w:p>
      </w:tc>
      <w:tc>
        <w:tcPr>
          <w:tcW w:w="3240" w:type="dxa"/>
          <w:tcBorders>
            <w:top w:val="single" w:sz="4" w:space="0" w:color="auto"/>
          </w:tcBorders>
        </w:tcPr>
        <w:p w:rsidR="00336C46" w:rsidRPr="003A5D31" w:rsidRDefault="00336C46" w:rsidP="003A5D31">
          <w:pPr>
            <w:spacing w:after="0"/>
            <w:rPr>
              <w:rFonts w:ascii="Book Antiqua" w:hAnsi="Book Antiqua"/>
              <w:spacing w:val="6"/>
              <w:szCs w:val="22"/>
            </w:rPr>
          </w:pPr>
        </w:p>
      </w:tc>
    </w:tr>
  </w:tbl>
  <w:p w:rsidR="00336C46" w:rsidRDefault="00336C46" w:rsidP="00A857C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A377B"/>
    <w:multiLevelType w:val="hybridMultilevel"/>
    <w:tmpl w:val="FED6DA86"/>
    <w:lvl w:ilvl="0" w:tplc="A4A6DD94">
      <w:start w:val="13"/>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C7F38"/>
    <w:multiLevelType w:val="hybridMultilevel"/>
    <w:tmpl w:val="E766EDAA"/>
    <w:lvl w:ilvl="0" w:tplc="D4462000">
      <w:start w:val="323"/>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27E01"/>
    <w:multiLevelType w:val="hybridMultilevel"/>
    <w:tmpl w:val="5C768712"/>
    <w:lvl w:ilvl="0" w:tplc="1298C23E">
      <w:start w:val="13"/>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536B7"/>
    <w:multiLevelType w:val="hybridMultilevel"/>
    <w:tmpl w:val="CAC44F10"/>
    <w:lvl w:ilvl="0" w:tplc="461AA392">
      <w:start w:val="13"/>
      <w:numFmt w:val="bullet"/>
      <w:lvlText w:val="-"/>
      <w:lvlJc w:val="left"/>
      <w:pPr>
        <w:ind w:left="420" w:hanging="360"/>
      </w:pPr>
      <w:rPr>
        <w:rFonts w:ascii="Book Antiqua" w:eastAsia="Times New Roman" w:hAnsi="Book Antiqu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C47908"/>
    <w:multiLevelType w:val="hybridMultilevel"/>
    <w:tmpl w:val="753ACF60"/>
    <w:lvl w:ilvl="0" w:tplc="E632A39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A9"/>
    <w:rsid w:val="0000083F"/>
    <w:rsid w:val="000017DF"/>
    <w:rsid w:val="00005ABA"/>
    <w:rsid w:val="000063C9"/>
    <w:rsid w:val="00007186"/>
    <w:rsid w:val="000138A4"/>
    <w:rsid w:val="00015416"/>
    <w:rsid w:val="00015B27"/>
    <w:rsid w:val="00016E10"/>
    <w:rsid w:val="0002767E"/>
    <w:rsid w:val="00031646"/>
    <w:rsid w:val="00032DF1"/>
    <w:rsid w:val="00033144"/>
    <w:rsid w:val="0004087C"/>
    <w:rsid w:val="000461B0"/>
    <w:rsid w:val="00046487"/>
    <w:rsid w:val="00053067"/>
    <w:rsid w:val="00067D40"/>
    <w:rsid w:val="00074424"/>
    <w:rsid w:val="00075F0F"/>
    <w:rsid w:val="00076088"/>
    <w:rsid w:val="000769B4"/>
    <w:rsid w:val="0007783A"/>
    <w:rsid w:val="0008255B"/>
    <w:rsid w:val="0008369D"/>
    <w:rsid w:val="000840E1"/>
    <w:rsid w:val="00085E09"/>
    <w:rsid w:val="00085FD9"/>
    <w:rsid w:val="0009038E"/>
    <w:rsid w:val="0009433B"/>
    <w:rsid w:val="000A01EA"/>
    <w:rsid w:val="000A297B"/>
    <w:rsid w:val="000A39C2"/>
    <w:rsid w:val="000A4871"/>
    <w:rsid w:val="000B0627"/>
    <w:rsid w:val="000B064A"/>
    <w:rsid w:val="000B2C24"/>
    <w:rsid w:val="000C258D"/>
    <w:rsid w:val="000C6CAF"/>
    <w:rsid w:val="000D0921"/>
    <w:rsid w:val="000D223F"/>
    <w:rsid w:val="000E21C3"/>
    <w:rsid w:val="000E2867"/>
    <w:rsid w:val="000E2945"/>
    <w:rsid w:val="000E36BB"/>
    <w:rsid w:val="000F0047"/>
    <w:rsid w:val="000F0707"/>
    <w:rsid w:val="000F3CB5"/>
    <w:rsid w:val="000F46E3"/>
    <w:rsid w:val="000F4846"/>
    <w:rsid w:val="000F56D6"/>
    <w:rsid w:val="000F5EA3"/>
    <w:rsid w:val="001030C4"/>
    <w:rsid w:val="00105C3D"/>
    <w:rsid w:val="00106F9C"/>
    <w:rsid w:val="001157F0"/>
    <w:rsid w:val="00120136"/>
    <w:rsid w:val="00121145"/>
    <w:rsid w:val="00123863"/>
    <w:rsid w:val="00126013"/>
    <w:rsid w:val="00130F49"/>
    <w:rsid w:val="001319BF"/>
    <w:rsid w:val="00133F6B"/>
    <w:rsid w:val="0015044F"/>
    <w:rsid w:val="00153419"/>
    <w:rsid w:val="00154AD0"/>
    <w:rsid w:val="00155C1F"/>
    <w:rsid w:val="00156FB4"/>
    <w:rsid w:val="00157F7F"/>
    <w:rsid w:val="001602C5"/>
    <w:rsid w:val="00165C37"/>
    <w:rsid w:val="00174046"/>
    <w:rsid w:val="00177A8F"/>
    <w:rsid w:val="00182A33"/>
    <w:rsid w:val="001841E1"/>
    <w:rsid w:val="00184AB9"/>
    <w:rsid w:val="0019332F"/>
    <w:rsid w:val="001A1C31"/>
    <w:rsid w:val="001B11B0"/>
    <w:rsid w:val="001B2BA2"/>
    <w:rsid w:val="001B3F2C"/>
    <w:rsid w:val="001B57FA"/>
    <w:rsid w:val="001B6362"/>
    <w:rsid w:val="001B78F2"/>
    <w:rsid w:val="001C2023"/>
    <w:rsid w:val="001C4792"/>
    <w:rsid w:val="001D25F3"/>
    <w:rsid w:val="001D3F6F"/>
    <w:rsid w:val="001D6A6C"/>
    <w:rsid w:val="001D72B0"/>
    <w:rsid w:val="001E0229"/>
    <w:rsid w:val="001E0BBD"/>
    <w:rsid w:val="001E2738"/>
    <w:rsid w:val="001E322E"/>
    <w:rsid w:val="001E5960"/>
    <w:rsid w:val="001E7765"/>
    <w:rsid w:val="001E77FB"/>
    <w:rsid w:val="001F0846"/>
    <w:rsid w:val="001F10A2"/>
    <w:rsid w:val="001F2608"/>
    <w:rsid w:val="001F702F"/>
    <w:rsid w:val="0021182E"/>
    <w:rsid w:val="00216FFE"/>
    <w:rsid w:val="00217D33"/>
    <w:rsid w:val="002478A3"/>
    <w:rsid w:val="002479D2"/>
    <w:rsid w:val="002521FA"/>
    <w:rsid w:val="00261DE5"/>
    <w:rsid w:val="00263727"/>
    <w:rsid w:val="0026565E"/>
    <w:rsid w:val="00265AA9"/>
    <w:rsid w:val="00271E4C"/>
    <w:rsid w:val="00274A81"/>
    <w:rsid w:val="00281F8A"/>
    <w:rsid w:val="002847D5"/>
    <w:rsid w:val="00287A5B"/>
    <w:rsid w:val="00297063"/>
    <w:rsid w:val="002A222E"/>
    <w:rsid w:val="002A3C01"/>
    <w:rsid w:val="002A7F95"/>
    <w:rsid w:val="002B02B2"/>
    <w:rsid w:val="002B12A9"/>
    <w:rsid w:val="002B4B52"/>
    <w:rsid w:val="002B72FE"/>
    <w:rsid w:val="002C741E"/>
    <w:rsid w:val="002D1E31"/>
    <w:rsid w:val="002D3F5A"/>
    <w:rsid w:val="002D5364"/>
    <w:rsid w:val="002D5661"/>
    <w:rsid w:val="002E0643"/>
    <w:rsid w:val="002E3288"/>
    <w:rsid w:val="002E3628"/>
    <w:rsid w:val="002E5EFE"/>
    <w:rsid w:val="002F1386"/>
    <w:rsid w:val="002F1BB8"/>
    <w:rsid w:val="002F3B36"/>
    <w:rsid w:val="0030003E"/>
    <w:rsid w:val="0030562A"/>
    <w:rsid w:val="003057B0"/>
    <w:rsid w:val="003066DE"/>
    <w:rsid w:val="00312392"/>
    <w:rsid w:val="00312ADF"/>
    <w:rsid w:val="0031657F"/>
    <w:rsid w:val="0031778D"/>
    <w:rsid w:val="00321BAF"/>
    <w:rsid w:val="00324816"/>
    <w:rsid w:val="00327FFD"/>
    <w:rsid w:val="003343CB"/>
    <w:rsid w:val="00334628"/>
    <w:rsid w:val="00336C46"/>
    <w:rsid w:val="00336CBA"/>
    <w:rsid w:val="0033729A"/>
    <w:rsid w:val="00337F2D"/>
    <w:rsid w:val="00340F80"/>
    <w:rsid w:val="00341196"/>
    <w:rsid w:val="00345662"/>
    <w:rsid w:val="0034637A"/>
    <w:rsid w:val="00350EDC"/>
    <w:rsid w:val="00361A70"/>
    <w:rsid w:val="00365150"/>
    <w:rsid w:val="003655CF"/>
    <w:rsid w:val="0037135F"/>
    <w:rsid w:val="0037247F"/>
    <w:rsid w:val="00372E29"/>
    <w:rsid w:val="00373456"/>
    <w:rsid w:val="00375C0D"/>
    <w:rsid w:val="00382E1E"/>
    <w:rsid w:val="00393CF7"/>
    <w:rsid w:val="003945E5"/>
    <w:rsid w:val="00394B80"/>
    <w:rsid w:val="00394BD4"/>
    <w:rsid w:val="003A2150"/>
    <w:rsid w:val="003A5D31"/>
    <w:rsid w:val="003B1A24"/>
    <w:rsid w:val="003B4E24"/>
    <w:rsid w:val="003C073E"/>
    <w:rsid w:val="003C5C58"/>
    <w:rsid w:val="003D351E"/>
    <w:rsid w:val="003D3590"/>
    <w:rsid w:val="003D3999"/>
    <w:rsid w:val="003D5772"/>
    <w:rsid w:val="003E3A95"/>
    <w:rsid w:val="003E57CA"/>
    <w:rsid w:val="003F583E"/>
    <w:rsid w:val="00410A59"/>
    <w:rsid w:val="00411E05"/>
    <w:rsid w:val="00415285"/>
    <w:rsid w:val="00416FA2"/>
    <w:rsid w:val="004175DE"/>
    <w:rsid w:val="00417E37"/>
    <w:rsid w:val="0042157A"/>
    <w:rsid w:val="00422F6D"/>
    <w:rsid w:val="0042428C"/>
    <w:rsid w:val="00434987"/>
    <w:rsid w:val="00435738"/>
    <w:rsid w:val="0043573C"/>
    <w:rsid w:val="0045087A"/>
    <w:rsid w:val="00456739"/>
    <w:rsid w:val="00466AE4"/>
    <w:rsid w:val="00470886"/>
    <w:rsid w:val="0047488B"/>
    <w:rsid w:val="00477665"/>
    <w:rsid w:val="00477EA7"/>
    <w:rsid w:val="00480EAE"/>
    <w:rsid w:val="004815B6"/>
    <w:rsid w:val="004819D7"/>
    <w:rsid w:val="00483514"/>
    <w:rsid w:val="004854FF"/>
    <w:rsid w:val="004862C6"/>
    <w:rsid w:val="00486B25"/>
    <w:rsid w:val="004A00F7"/>
    <w:rsid w:val="004A27C6"/>
    <w:rsid w:val="004C08C8"/>
    <w:rsid w:val="004C7D62"/>
    <w:rsid w:val="004D5460"/>
    <w:rsid w:val="004D575C"/>
    <w:rsid w:val="004E0086"/>
    <w:rsid w:val="004E6E85"/>
    <w:rsid w:val="004F1048"/>
    <w:rsid w:val="004F1FA0"/>
    <w:rsid w:val="00506870"/>
    <w:rsid w:val="00506D8E"/>
    <w:rsid w:val="005144AD"/>
    <w:rsid w:val="00514ED9"/>
    <w:rsid w:val="00520197"/>
    <w:rsid w:val="00524412"/>
    <w:rsid w:val="005247A7"/>
    <w:rsid w:val="0052648F"/>
    <w:rsid w:val="00543E40"/>
    <w:rsid w:val="005441E4"/>
    <w:rsid w:val="005464DA"/>
    <w:rsid w:val="00551358"/>
    <w:rsid w:val="0056435E"/>
    <w:rsid w:val="005736D7"/>
    <w:rsid w:val="005758EE"/>
    <w:rsid w:val="00581D32"/>
    <w:rsid w:val="00582975"/>
    <w:rsid w:val="00583239"/>
    <w:rsid w:val="00583CE8"/>
    <w:rsid w:val="00584D07"/>
    <w:rsid w:val="0058598B"/>
    <w:rsid w:val="00587F3C"/>
    <w:rsid w:val="00590515"/>
    <w:rsid w:val="00596242"/>
    <w:rsid w:val="00596482"/>
    <w:rsid w:val="005A241B"/>
    <w:rsid w:val="005A3F0C"/>
    <w:rsid w:val="005A420F"/>
    <w:rsid w:val="005A4C96"/>
    <w:rsid w:val="005A5F72"/>
    <w:rsid w:val="005A6318"/>
    <w:rsid w:val="005B099F"/>
    <w:rsid w:val="005B0B3C"/>
    <w:rsid w:val="005B0F8E"/>
    <w:rsid w:val="005B349A"/>
    <w:rsid w:val="005C3DFD"/>
    <w:rsid w:val="005C466E"/>
    <w:rsid w:val="005C7BF3"/>
    <w:rsid w:val="005D20C7"/>
    <w:rsid w:val="005D39AF"/>
    <w:rsid w:val="005E1C5B"/>
    <w:rsid w:val="005E1DC7"/>
    <w:rsid w:val="005E2ABC"/>
    <w:rsid w:val="005E2C14"/>
    <w:rsid w:val="005E37C1"/>
    <w:rsid w:val="005F07E7"/>
    <w:rsid w:val="005F3ACE"/>
    <w:rsid w:val="005F5169"/>
    <w:rsid w:val="00602E32"/>
    <w:rsid w:val="00603925"/>
    <w:rsid w:val="00604FDC"/>
    <w:rsid w:val="00605F27"/>
    <w:rsid w:val="00610BF4"/>
    <w:rsid w:val="006115AF"/>
    <w:rsid w:val="006133CC"/>
    <w:rsid w:val="006206AB"/>
    <w:rsid w:val="00627F43"/>
    <w:rsid w:val="00633998"/>
    <w:rsid w:val="0063637F"/>
    <w:rsid w:val="00641CDE"/>
    <w:rsid w:val="00642414"/>
    <w:rsid w:val="006430B9"/>
    <w:rsid w:val="0064382F"/>
    <w:rsid w:val="006474BB"/>
    <w:rsid w:val="006528BA"/>
    <w:rsid w:val="006539E5"/>
    <w:rsid w:val="006541BC"/>
    <w:rsid w:val="00657176"/>
    <w:rsid w:val="00662070"/>
    <w:rsid w:val="00670C52"/>
    <w:rsid w:val="006749EE"/>
    <w:rsid w:val="00674E5E"/>
    <w:rsid w:val="006775A0"/>
    <w:rsid w:val="006808E9"/>
    <w:rsid w:val="006848A9"/>
    <w:rsid w:val="00685717"/>
    <w:rsid w:val="0069437E"/>
    <w:rsid w:val="00695F00"/>
    <w:rsid w:val="00695F03"/>
    <w:rsid w:val="006963B7"/>
    <w:rsid w:val="006A1234"/>
    <w:rsid w:val="006A1635"/>
    <w:rsid w:val="006A2CB3"/>
    <w:rsid w:val="006A6684"/>
    <w:rsid w:val="006B0C36"/>
    <w:rsid w:val="006B1D36"/>
    <w:rsid w:val="006B74D6"/>
    <w:rsid w:val="006C44BD"/>
    <w:rsid w:val="006C5FC5"/>
    <w:rsid w:val="006C78C1"/>
    <w:rsid w:val="006D3DB4"/>
    <w:rsid w:val="006D6A74"/>
    <w:rsid w:val="006E09AE"/>
    <w:rsid w:val="006E2EC9"/>
    <w:rsid w:val="006F1549"/>
    <w:rsid w:val="006F37FF"/>
    <w:rsid w:val="006F5303"/>
    <w:rsid w:val="006F6A1C"/>
    <w:rsid w:val="00700D68"/>
    <w:rsid w:val="00701BC2"/>
    <w:rsid w:val="0070345D"/>
    <w:rsid w:val="00705AD8"/>
    <w:rsid w:val="007062A2"/>
    <w:rsid w:val="007125D2"/>
    <w:rsid w:val="007132AB"/>
    <w:rsid w:val="00714F7C"/>
    <w:rsid w:val="00733836"/>
    <w:rsid w:val="007339C1"/>
    <w:rsid w:val="00734972"/>
    <w:rsid w:val="0074004A"/>
    <w:rsid w:val="0074096F"/>
    <w:rsid w:val="007433D1"/>
    <w:rsid w:val="00746A4A"/>
    <w:rsid w:val="00755D17"/>
    <w:rsid w:val="00755D86"/>
    <w:rsid w:val="007570C3"/>
    <w:rsid w:val="00757337"/>
    <w:rsid w:val="00760A35"/>
    <w:rsid w:val="00765460"/>
    <w:rsid w:val="007666E8"/>
    <w:rsid w:val="007713D9"/>
    <w:rsid w:val="00772792"/>
    <w:rsid w:val="00774E71"/>
    <w:rsid w:val="0077694B"/>
    <w:rsid w:val="007772EC"/>
    <w:rsid w:val="0079065C"/>
    <w:rsid w:val="00791D87"/>
    <w:rsid w:val="007958B4"/>
    <w:rsid w:val="00797F3A"/>
    <w:rsid w:val="007A476B"/>
    <w:rsid w:val="007B1DF3"/>
    <w:rsid w:val="007B484D"/>
    <w:rsid w:val="007B48C7"/>
    <w:rsid w:val="007B732F"/>
    <w:rsid w:val="007D25F3"/>
    <w:rsid w:val="007D3589"/>
    <w:rsid w:val="007D3A8B"/>
    <w:rsid w:val="007D4D19"/>
    <w:rsid w:val="007E10F1"/>
    <w:rsid w:val="007E4906"/>
    <w:rsid w:val="007E4A10"/>
    <w:rsid w:val="007E4BE4"/>
    <w:rsid w:val="007E6D12"/>
    <w:rsid w:val="007F3DD6"/>
    <w:rsid w:val="007F7426"/>
    <w:rsid w:val="0080005E"/>
    <w:rsid w:val="00805799"/>
    <w:rsid w:val="0081120D"/>
    <w:rsid w:val="008148B0"/>
    <w:rsid w:val="00817521"/>
    <w:rsid w:val="008260D0"/>
    <w:rsid w:val="008266FC"/>
    <w:rsid w:val="008340BE"/>
    <w:rsid w:val="0083546F"/>
    <w:rsid w:val="00840569"/>
    <w:rsid w:val="00843A61"/>
    <w:rsid w:val="00851CF2"/>
    <w:rsid w:val="0085394A"/>
    <w:rsid w:val="00854835"/>
    <w:rsid w:val="00854953"/>
    <w:rsid w:val="00857BC8"/>
    <w:rsid w:val="008623CC"/>
    <w:rsid w:val="008636FB"/>
    <w:rsid w:val="0086377B"/>
    <w:rsid w:val="00864891"/>
    <w:rsid w:val="0086539F"/>
    <w:rsid w:val="00866D88"/>
    <w:rsid w:val="00867DC8"/>
    <w:rsid w:val="00870C09"/>
    <w:rsid w:val="00874BA1"/>
    <w:rsid w:val="00875AED"/>
    <w:rsid w:val="00877D6A"/>
    <w:rsid w:val="008873D6"/>
    <w:rsid w:val="00887E64"/>
    <w:rsid w:val="00892861"/>
    <w:rsid w:val="00894D68"/>
    <w:rsid w:val="00895460"/>
    <w:rsid w:val="008A1B74"/>
    <w:rsid w:val="008B05A3"/>
    <w:rsid w:val="008B22DB"/>
    <w:rsid w:val="008B2D58"/>
    <w:rsid w:val="008B50EB"/>
    <w:rsid w:val="008B5E74"/>
    <w:rsid w:val="008C4E29"/>
    <w:rsid w:val="008C6F94"/>
    <w:rsid w:val="008C71E9"/>
    <w:rsid w:val="008C7F66"/>
    <w:rsid w:val="008D072F"/>
    <w:rsid w:val="008D2A30"/>
    <w:rsid w:val="008D2ECA"/>
    <w:rsid w:val="008D4644"/>
    <w:rsid w:val="008E0560"/>
    <w:rsid w:val="008E56B0"/>
    <w:rsid w:val="008E58DA"/>
    <w:rsid w:val="008E6388"/>
    <w:rsid w:val="008E73D7"/>
    <w:rsid w:val="00901471"/>
    <w:rsid w:val="0090418E"/>
    <w:rsid w:val="00904A3A"/>
    <w:rsid w:val="00906B33"/>
    <w:rsid w:val="00907DAF"/>
    <w:rsid w:val="0091152D"/>
    <w:rsid w:val="00911A35"/>
    <w:rsid w:val="009243A1"/>
    <w:rsid w:val="009261BB"/>
    <w:rsid w:val="0093710B"/>
    <w:rsid w:val="0094407C"/>
    <w:rsid w:val="009459DD"/>
    <w:rsid w:val="00952F37"/>
    <w:rsid w:val="009653EC"/>
    <w:rsid w:val="00966242"/>
    <w:rsid w:val="00967483"/>
    <w:rsid w:val="0097041A"/>
    <w:rsid w:val="0097333A"/>
    <w:rsid w:val="009804E6"/>
    <w:rsid w:val="00983BCD"/>
    <w:rsid w:val="0098411B"/>
    <w:rsid w:val="00987882"/>
    <w:rsid w:val="00991F54"/>
    <w:rsid w:val="00996A24"/>
    <w:rsid w:val="009A518A"/>
    <w:rsid w:val="009B4C45"/>
    <w:rsid w:val="009B6CFD"/>
    <w:rsid w:val="009B715E"/>
    <w:rsid w:val="009C3B53"/>
    <w:rsid w:val="009C72D1"/>
    <w:rsid w:val="009C7E63"/>
    <w:rsid w:val="009D0ACC"/>
    <w:rsid w:val="009D2253"/>
    <w:rsid w:val="009D31C2"/>
    <w:rsid w:val="009D3736"/>
    <w:rsid w:val="009E5114"/>
    <w:rsid w:val="009E706F"/>
    <w:rsid w:val="009F27A0"/>
    <w:rsid w:val="009F4560"/>
    <w:rsid w:val="009F5B9B"/>
    <w:rsid w:val="009F7121"/>
    <w:rsid w:val="00A0138C"/>
    <w:rsid w:val="00A017D0"/>
    <w:rsid w:val="00A03B5C"/>
    <w:rsid w:val="00A069FB"/>
    <w:rsid w:val="00A12064"/>
    <w:rsid w:val="00A20BA2"/>
    <w:rsid w:val="00A23998"/>
    <w:rsid w:val="00A30A58"/>
    <w:rsid w:val="00A333F4"/>
    <w:rsid w:val="00A33719"/>
    <w:rsid w:val="00A4224F"/>
    <w:rsid w:val="00A43B14"/>
    <w:rsid w:val="00A51BBE"/>
    <w:rsid w:val="00A53DF8"/>
    <w:rsid w:val="00A53EC9"/>
    <w:rsid w:val="00A5464B"/>
    <w:rsid w:val="00A554EC"/>
    <w:rsid w:val="00A64616"/>
    <w:rsid w:val="00A716B2"/>
    <w:rsid w:val="00A7382D"/>
    <w:rsid w:val="00A74253"/>
    <w:rsid w:val="00A7468C"/>
    <w:rsid w:val="00A81310"/>
    <w:rsid w:val="00A8461E"/>
    <w:rsid w:val="00A857CF"/>
    <w:rsid w:val="00A919AA"/>
    <w:rsid w:val="00A92D6A"/>
    <w:rsid w:val="00A979F7"/>
    <w:rsid w:val="00AA62CD"/>
    <w:rsid w:val="00AB198F"/>
    <w:rsid w:val="00AB36C4"/>
    <w:rsid w:val="00AB37FE"/>
    <w:rsid w:val="00AB5DF4"/>
    <w:rsid w:val="00AC5FAC"/>
    <w:rsid w:val="00AC62B4"/>
    <w:rsid w:val="00AC69A4"/>
    <w:rsid w:val="00AD006A"/>
    <w:rsid w:val="00AD1867"/>
    <w:rsid w:val="00AD33AA"/>
    <w:rsid w:val="00AE0417"/>
    <w:rsid w:val="00AE7155"/>
    <w:rsid w:val="00AF51CF"/>
    <w:rsid w:val="00B02752"/>
    <w:rsid w:val="00B04110"/>
    <w:rsid w:val="00B0443A"/>
    <w:rsid w:val="00B05A3A"/>
    <w:rsid w:val="00B06378"/>
    <w:rsid w:val="00B1113F"/>
    <w:rsid w:val="00B1155D"/>
    <w:rsid w:val="00B130A5"/>
    <w:rsid w:val="00B159FF"/>
    <w:rsid w:val="00B31585"/>
    <w:rsid w:val="00B328A4"/>
    <w:rsid w:val="00B32EAA"/>
    <w:rsid w:val="00B3502D"/>
    <w:rsid w:val="00B4122D"/>
    <w:rsid w:val="00B425BD"/>
    <w:rsid w:val="00B45E61"/>
    <w:rsid w:val="00B5789D"/>
    <w:rsid w:val="00B61BD6"/>
    <w:rsid w:val="00B62750"/>
    <w:rsid w:val="00B644DC"/>
    <w:rsid w:val="00B64DDF"/>
    <w:rsid w:val="00B6789D"/>
    <w:rsid w:val="00B744D6"/>
    <w:rsid w:val="00B80597"/>
    <w:rsid w:val="00B827E1"/>
    <w:rsid w:val="00B87BB2"/>
    <w:rsid w:val="00B912ED"/>
    <w:rsid w:val="00BA150C"/>
    <w:rsid w:val="00BA32C3"/>
    <w:rsid w:val="00BA50FE"/>
    <w:rsid w:val="00BA66DC"/>
    <w:rsid w:val="00BB2750"/>
    <w:rsid w:val="00BB65C8"/>
    <w:rsid w:val="00BB6D53"/>
    <w:rsid w:val="00BC0128"/>
    <w:rsid w:val="00BC070B"/>
    <w:rsid w:val="00BC4750"/>
    <w:rsid w:val="00BD0775"/>
    <w:rsid w:val="00BD21CD"/>
    <w:rsid w:val="00BD728B"/>
    <w:rsid w:val="00BE0E89"/>
    <w:rsid w:val="00BE2EDC"/>
    <w:rsid w:val="00BE58F4"/>
    <w:rsid w:val="00BF1198"/>
    <w:rsid w:val="00BF27FF"/>
    <w:rsid w:val="00BF2997"/>
    <w:rsid w:val="00BF2D98"/>
    <w:rsid w:val="00BF5372"/>
    <w:rsid w:val="00C00D23"/>
    <w:rsid w:val="00C01C08"/>
    <w:rsid w:val="00C03771"/>
    <w:rsid w:val="00C03773"/>
    <w:rsid w:val="00C03FF9"/>
    <w:rsid w:val="00C0469A"/>
    <w:rsid w:val="00C1191D"/>
    <w:rsid w:val="00C12F0D"/>
    <w:rsid w:val="00C15C5D"/>
    <w:rsid w:val="00C16AB5"/>
    <w:rsid w:val="00C20B5D"/>
    <w:rsid w:val="00C21767"/>
    <w:rsid w:val="00C266BF"/>
    <w:rsid w:val="00C26EA3"/>
    <w:rsid w:val="00C31470"/>
    <w:rsid w:val="00C412C0"/>
    <w:rsid w:val="00C5461C"/>
    <w:rsid w:val="00C548F9"/>
    <w:rsid w:val="00C61656"/>
    <w:rsid w:val="00C622B2"/>
    <w:rsid w:val="00C672FE"/>
    <w:rsid w:val="00C83EFD"/>
    <w:rsid w:val="00C84D84"/>
    <w:rsid w:val="00C86D45"/>
    <w:rsid w:val="00C9411F"/>
    <w:rsid w:val="00C94187"/>
    <w:rsid w:val="00CA4A8F"/>
    <w:rsid w:val="00CA6439"/>
    <w:rsid w:val="00CA6ED5"/>
    <w:rsid w:val="00CB39E4"/>
    <w:rsid w:val="00CB4E6B"/>
    <w:rsid w:val="00CB5A89"/>
    <w:rsid w:val="00CB64FE"/>
    <w:rsid w:val="00CC0EB0"/>
    <w:rsid w:val="00CC5E97"/>
    <w:rsid w:val="00CD0464"/>
    <w:rsid w:val="00CD7681"/>
    <w:rsid w:val="00CE388F"/>
    <w:rsid w:val="00CE3E01"/>
    <w:rsid w:val="00CF1163"/>
    <w:rsid w:val="00CF19EB"/>
    <w:rsid w:val="00CF2C32"/>
    <w:rsid w:val="00CF5D5F"/>
    <w:rsid w:val="00D0181F"/>
    <w:rsid w:val="00D04005"/>
    <w:rsid w:val="00D112AC"/>
    <w:rsid w:val="00D163A6"/>
    <w:rsid w:val="00D16BE1"/>
    <w:rsid w:val="00D179E7"/>
    <w:rsid w:val="00D23BB5"/>
    <w:rsid w:val="00D3479A"/>
    <w:rsid w:val="00D41C5F"/>
    <w:rsid w:val="00D4639E"/>
    <w:rsid w:val="00D4742D"/>
    <w:rsid w:val="00D5345F"/>
    <w:rsid w:val="00D546FB"/>
    <w:rsid w:val="00D61439"/>
    <w:rsid w:val="00D62906"/>
    <w:rsid w:val="00D63E58"/>
    <w:rsid w:val="00D656A7"/>
    <w:rsid w:val="00D65E4C"/>
    <w:rsid w:val="00D73A5C"/>
    <w:rsid w:val="00D75A2D"/>
    <w:rsid w:val="00D82C93"/>
    <w:rsid w:val="00D9265B"/>
    <w:rsid w:val="00D93041"/>
    <w:rsid w:val="00D970DA"/>
    <w:rsid w:val="00D97386"/>
    <w:rsid w:val="00D97DD2"/>
    <w:rsid w:val="00DA0A62"/>
    <w:rsid w:val="00DA36FD"/>
    <w:rsid w:val="00DA3D70"/>
    <w:rsid w:val="00DA4953"/>
    <w:rsid w:val="00DA6392"/>
    <w:rsid w:val="00DA6D81"/>
    <w:rsid w:val="00DA6FE1"/>
    <w:rsid w:val="00DA714F"/>
    <w:rsid w:val="00DB5464"/>
    <w:rsid w:val="00DB56EA"/>
    <w:rsid w:val="00DB6299"/>
    <w:rsid w:val="00DC194E"/>
    <w:rsid w:val="00DC2862"/>
    <w:rsid w:val="00DC2864"/>
    <w:rsid w:val="00DC6E65"/>
    <w:rsid w:val="00DD1783"/>
    <w:rsid w:val="00DD7164"/>
    <w:rsid w:val="00DE0C51"/>
    <w:rsid w:val="00DE1C4C"/>
    <w:rsid w:val="00DE33FD"/>
    <w:rsid w:val="00DE77BF"/>
    <w:rsid w:val="00DF05F3"/>
    <w:rsid w:val="00DF231E"/>
    <w:rsid w:val="00DF51D1"/>
    <w:rsid w:val="00E00206"/>
    <w:rsid w:val="00E018EC"/>
    <w:rsid w:val="00E11ED2"/>
    <w:rsid w:val="00E23754"/>
    <w:rsid w:val="00E2492C"/>
    <w:rsid w:val="00E24CE7"/>
    <w:rsid w:val="00E30CD5"/>
    <w:rsid w:val="00E32374"/>
    <w:rsid w:val="00E364EC"/>
    <w:rsid w:val="00E4183B"/>
    <w:rsid w:val="00E41DDC"/>
    <w:rsid w:val="00E42B53"/>
    <w:rsid w:val="00E533DE"/>
    <w:rsid w:val="00E5672D"/>
    <w:rsid w:val="00E56905"/>
    <w:rsid w:val="00E611A8"/>
    <w:rsid w:val="00E621AB"/>
    <w:rsid w:val="00E648F9"/>
    <w:rsid w:val="00E80F5C"/>
    <w:rsid w:val="00E81B56"/>
    <w:rsid w:val="00E848B5"/>
    <w:rsid w:val="00E905BA"/>
    <w:rsid w:val="00E90F1D"/>
    <w:rsid w:val="00E95EE4"/>
    <w:rsid w:val="00EA1BD8"/>
    <w:rsid w:val="00EA5BC2"/>
    <w:rsid w:val="00EA5E92"/>
    <w:rsid w:val="00EB10CC"/>
    <w:rsid w:val="00EB179D"/>
    <w:rsid w:val="00EB29EA"/>
    <w:rsid w:val="00EB6599"/>
    <w:rsid w:val="00EB6FAF"/>
    <w:rsid w:val="00EC2569"/>
    <w:rsid w:val="00EC4687"/>
    <w:rsid w:val="00EC78C5"/>
    <w:rsid w:val="00ED3490"/>
    <w:rsid w:val="00EE6F1F"/>
    <w:rsid w:val="00EF08B1"/>
    <w:rsid w:val="00F0294F"/>
    <w:rsid w:val="00F117E2"/>
    <w:rsid w:val="00F11FE9"/>
    <w:rsid w:val="00F130C3"/>
    <w:rsid w:val="00F137FA"/>
    <w:rsid w:val="00F265D2"/>
    <w:rsid w:val="00F27304"/>
    <w:rsid w:val="00F37ABE"/>
    <w:rsid w:val="00F44DA2"/>
    <w:rsid w:val="00F466EE"/>
    <w:rsid w:val="00F530CE"/>
    <w:rsid w:val="00F54E41"/>
    <w:rsid w:val="00F57156"/>
    <w:rsid w:val="00F578BF"/>
    <w:rsid w:val="00F60F75"/>
    <w:rsid w:val="00F62FE2"/>
    <w:rsid w:val="00F80D62"/>
    <w:rsid w:val="00F85241"/>
    <w:rsid w:val="00F932F3"/>
    <w:rsid w:val="00FA1E7F"/>
    <w:rsid w:val="00FB0D86"/>
    <w:rsid w:val="00FB6F39"/>
    <w:rsid w:val="00FC50FC"/>
    <w:rsid w:val="00FD2B5D"/>
    <w:rsid w:val="00FD5D48"/>
    <w:rsid w:val="00FE10DF"/>
    <w:rsid w:val="00FE1662"/>
    <w:rsid w:val="00FE2A21"/>
    <w:rsid w:val="00FE4630"/>
    <w:rsid w:val="00FE47ED"/>
    <w:rsid w:val="00FE4C93"/>
    <w:rsid w:val="00FF02B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E9F90"/>
  <w15:chartTrackingRefBased/>
  <w15:docId w15:val="{B33EB100-9BEE-4CCD-A4F6-1CAE5A24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2750"/>
    <w:pPr>
      <w:spacing w:after="120"/>
    </w:pPr>
    <w:rPr>
      <w:sz w:val="22"/>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paragraph" w:styleId="FootnoteText">
    <w:name w:val="footnote text"/>
    <w:basedOn w:val="Normal"/>
    <w:link w:val="FootnoteTextChar"/>
    <w:rsid w:val="006848A9"/>
    <w:rPr>
      <w:sz w:val="20"/>
      <w:szCs w:val="20"/>
    </w:r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character" w:customStyle="1" w:styleId="FootnoteTextChar">
    <w:name w:val="Footnote Text Char"/>
    <w:basedOn w:val="DefaultParagraphFont"/>
    <w:link w:val="FootnoteText"/>
    <w:rsid w:val="006848A9"/>
    <w:rPr>
      <w:lang w:val="sr-Cyrl-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unhideWhenUsed/>
    <w:qFormat/>
    <w:rsid w:val="006848A9"/>
    <w:rPr>
      <w:vertAlign w:val="superscript"/>
    </w:rPr>
  </w:style>
  <w:style w:type="paragraph" w:customStyle="1" w:styleId="charcharchar2char">
    <w:name w:val="charcharchar2char"/>
    <w:basedOn w:val="Normal"/>
    <w:rsid w:val="006848A9"/>
    <w:pPr>
      <w:spacing w:after="0"/>
    </w:pPr>
    <w:rPr>
      <w:sz w:val="24"/>
      <w:lang w:val="en-US"/>
    </w:rPr>
  </w:style>
  <w:style w:type="character" w:styleId="Hyperlink">
    <w:name w:val="Hyperlink"/>
    <w:basedOn w:val="DefaultParagraphFont"/>
    <w:rsid w:val="00DE0C51"/>
    <w:rPr>
      <w:color w:val="0563C1" w:themeColor="hyperlink"/>
      <w:u w:val="single"/>
    </w:rPr>
  </w:style>
  <w:style w:type="character" w:customStyle="1" w:styleId="st">
    <w:name w:val="st"/>
    <w:basedOn w:val="DefaultParagraphFont"/>
    <w:rsid w:val="008C7F66"/>
  </w:style>
  <w:style w:type="character" w:styleId="Emphasis">
    <w:name w:val="Emphasis"/>
    <w:basedOn w:val="DefaultParagraphFont"/>
    <w:uiPriority w:val="20"/>
    <w:qFormat/>
    <w:rsid w:val="008C7F66"/>
    <w:rPr>
      <w:i/>
      <w:iCs/>
    </w:rPr>
  </w:style>
  <w:style w:type="paragraph" w:customStyle="1" w:styleId="1tekst">
    <w:name w:val="1tekst"/>
    <w:basedOn w:val="Normal"/>
    <w:rsid w:val="00695F03"/>
    <w:pPr>
      <w:spacing w:after="0"/>
      <w:ind w:left="375" w:right="375" w:firstLine="240"/>
      <w:jc w:val="both"/>
    </w:pPr>
    <w:rPr>
      <w:rFonts w:ascii="Arial" w:hAnsi="Arial" w:cs="Arial"/>
      <w:sz w:val="20"/>
      <w:szCs w:val="20"/>
      <w:lang w:val="en-US"/>
    </w:rPr>
  </w:style>
  <w:style w:type="paragraph" w:customStyle="1" w:styleId="Normal1">
    <w:name w:val="Normal1"/>
    <w:basedOn w:val="Normal"/>
    <w:rsid w:val="00CD0464"/>
    <w:pPr>
      <w:spacing w:before="100" w:beforeAutospacing="1" w:after="100" w:afterAutospacing="1"/>
    </w:pPr>
    <w:rPr>
      <w:sz w:val="24"/>
      <w:lang w:val="en-US"/>
    </w:rPr>
  </w:style>
  <w:style w:type="paragraph" w:styleId="BalloonText">
    <w:name w:val="Balloon Text"/>
    <w:basedOn w:val="Normal"/>
    <w:link w:val="BalloonTextChar"/>
    <w:rsid w:val="00121145"/>
    <w:pPr>
      <w:spacing w:after="0"/>
    </w:pPr>
    <w:rPr>
      <w:rFonts w:ascii="Segoe UI" w:hAnsi="Segoe UI" w:cs="Segoe UI"/>
      <w:sz w:val="18"/>
      <w:szCs w:val="18"/>
    </w:rPr>
  </w:style>
  <w:style w:type="character" w:customStyle="1" w:styleId="BalloonTextChar">
    <w:name w:val="Balloon Text Char"/>
    <w:basedOn w:val="DefaultParagraphFont"/>
    <w:link w:val="BalloonText"/>
    <w:rsid w:val="00121145"/>
    <w:rPr>
      <w:rFonts w:ascii="Segoe UI" w:hAnsi="Segoe UI" w:cs="Segoe UI"/>
      <w:sz w:val="18"/>
      <w:szCs w:val="18"/>
      <w:lang w:val="sr-Cyrl-CS"/>
    </w:rPr>
  </w:style>
  <w:style w:type="paragraph" w:styleId="ListParagraph">
    <w:name w:val="List Paragraph"/>
    <w:basedOn w:val="Normal"/>
    <w:uiPriority w:val="34"/>
    <w:qFormat/>
    <w:rsid w:val="00CD7681"/>
    <w:pPr>
      <w:ind w:left="720"/>
      <w:contextualSpacing/>
    </w:pPr>
  </w:style>
  <w:style w:type="paragraph" w:customStyle="1" w:styleId="CharCharChar2Char0">
    <w:name w:val="Char Char Char2 Char"/>
    <w:basedOn w:val="Normal"/>
    <w:rsid w:val="00602E32"/>
    <w:pPr>
      <w:spacing w:after="160" w:line="240" w:lineRule="exact"/>
    </w:pPr>
    <w:rPr>
      <w:rFonts w:ascii="Tahoma" w:hAnsi="Tahoma"/>
      <w:sz w:val="20"/>
      <w:szCs w:val="20"/>
      <w:lang w:val="en-US"/>
    </w:rPr>
  </w:style>
  <w:style w:type="paragraph" w:customStyle="1" w:styleId="CharCharChar2Char1">
    <w:name w:val="Char Char Char2 Char"/>
    <w:basedOn w:val="Normal"/>
    <w:rsid w:val="00D163A6"/>
    <w:pPr>
      <w:spacing w:after="160" w:line="240" w:lineRule="exact"/>
    </w:pPr>
    <w:rPr>
      <w:rFonts w:ascii="Tahoma" w:hAnsi="Tahoma"/>
      <w:sz w:val="20"/>
      <w:szCs w:val="20"/>
      <w:lang w:val="en-US"/>
    </w:rPr>
  </w:style>
  <w:style w:type="paragraph" w:customStyle="1" w:styleId="CharCharChar2Char2">
    <w:name w:val="Char Char Char2 Char"/>
    <w:basedOn w:val="Normal"/>
    <w:rsid w:val="001E5960"/>
    <w:pPr>
      <w:spacing w:after="160" w:line="240" w:lineRule="exact"/>
    </w:pPr>
    <w:rPr>
      <w:rFonts w:ascii="Tahoma" w:hAnsi="Tahoma"/>
      <w:sz w:val="20"/>
      <w:szCs w:val="20"/>
      <w:lang w:val="en-US"/>
    </w:rPr>
  </w:style>
  <w:style w:type="paragraph" w:customStyle="1" w:styleId="CharCharChar2Char3">
    <w:name w:val="Char Char Char2 Char"/>
    <w:basedOn w:val="Normal"/>
    <w:rsid w:val="00551358"/>
    <w:pPr>
      <w:spacing w:after="160" w:line="240" w:lineRule="exact"/>
    </w:pPr>
    <w:rPr>
      <w:rFonts w:ascii="Tahoma" w:hAnsi="Tahoma"/>
      <w:sz w:val="20"/>
      <w:szCs w:val="20"/>
      <w:lang w:val="en-US"/>
    </w:rPr>
  </w:style>
  <w:style w:type="paragraph" w:customStyle="1" w:styleId="CharCharChar2Char4">
    <w:name w:val="Char Char Char2 Char"/>
    <w:basedOn w:val="Normal"/>
    <w:rsid w:val="00D3479A"/>
    <w:pPr>
      <w:spacing w:after="160" w:line="240" w:lineRule="exact"/>
    </w:pPr>
    <w:rPr>
      <w:rFonts w:ascii="Tahoma" w:hAnsi="Tahoma"/>
      <w:sz w:val="20"/>
      <w:szCs w:val="20"/>
      <w:lang w:val="en-US" w:eastAsia="en-GB"/>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9B4C45"/>
    <w:pPr>
      <w:spacing w:after="160" w:line="240" w:lineRule="exact"/>
    </w:pPr>
    <w:rPr>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32857">
      <w:bodyDiv w:val="1"/>
      <w:marLeft w:val="0"/>
      <w:marRight w:val="0"/>
      <w:marTop w:val="0"/>
      <w:marBottom w:val="0"/>
      <w:divBdr>
        <w:top w:val="none" w:sz="0" w:space="0" w:color="auto"/>
        <w:left w:val="none" w:sz="0" w:space="0" w:color="auto"/>
        <w:bottom w:val="none" w:sz="0" w:space="0" w:color="auto"/>
        <w:right w:val="none" w:sz="0" w:space="0" w:color="auto"/>
      </w:divBdr>
    </w:div>
    <w:div w:id="979112170">
      <w:bodyDiv w:val="1"/>
      <w:marLeft w:val="0"/>
      <w:marRight w:val="0"/>
      <w:marTop w:val="0"/>
      <w:marBottom w:val="0"/>
      <w:divBdr>
        <w:top w:val="none" w:sz="0" w:space="0" w:color="auto"/>
        <w:left w:val="none" w:sz="0" w:space="0" w:color="auto"/>
        <w:bottom w:val="none" w:sz="0" w:space="0" w:color="auto"/>
        <w:right w:val="none" w:sz="0" w:space="0" w:color="auto"/>
      </w:divBdr>
    </w:div>
    <w:div w:id="1367021974">
      <w:bodyDiv w:val="1"/>
      <w:marLeft w:val="0"/>
      <w:marRight w:val="0"/>
      <w:marTop w:val="0"/>
      <w:marBottom w:val="0"/>
      <w:divBdr>
        <w:top w:val="none" w:sz="0" w:space="0" w:color="auto"/>
        <w:left w:val="none" w:sz="0" w:space="0" w:color="auto"/>
        <w:bottom w:val="none" w:sz="0" w:space="0" w:color="auto"/>
        <w:right w:val="none" w:sz="0" w:space="0" w:color="auto"/>
      </w:divBdr>
    </w:div>
    <w:div w:id="1662543115">
      <w:bodyDiv w:val="1"/>
      <w:marLeft w:val="0"/>
      <w:marRight w:val="0"/>
      <w:marTop w:val="0"/>
      <w:marBottom w:val="0"/>
      <w:divBdr>
        <w:top w:val="none" w:sz="0" w:space="0" w:color="auto"/>
        <w:left w:val="none" w:sz="0" w:space="0" w:color="auto"/>
        <w:bottom w:val="none" w:sz="0" w:space="0" w:color="auto"/>
        <w:right w:val="none" w:sz="0" w:space="0" w:color="auto"/>
      </w:divBdr>
      <w:divsChild>
        <w:div w:id="1008562538">
          <w:marLeft w:val="0"/>
          <w:marRight w:val="0"/>
          <w:marTop w:val="0"/>
          <w:marBottom w:val="0"/>
          <w:divBdr>
            <w:top w:val="none" w:sz="0" w:space="0" w:color="auto"/>
            <w:left w:val="none" w:sz="0" w:space="0" w:color="auto"/>
            <w:bottom w:val="none" w:sz="0" w:space="0" w:color="auto"/>
            <w:right w:val="none" w:sz="0" w:space="0" w:color="auto"/>
          </w:divBdr>
        </w:div>
        <w:div w:id="680619935">
          <w:marLeft w:val="0"/>
          <w:marRight w:val="0"/>
          <w:marTop w:val="0"/>
          <w:marBottom w:val="0"/>
          <w:divBdr>
            <w:top w:val="none" w:sz="0" w:space="0" w:color="auto"/>
            <w:left w:val="none" w:sz="0" w:space="0" w:color="auto"/>
            <w:bottom w:val="none" w:sz="0" w:space="0" w:color="auto"/>
            <w:right w:val="none" w:sz="0" w:space="0" w:color="auto"/>
          </w:divBdr>
        </w:div>
        <w:div w:id="1321227117">
          <w:marLeft w:val="0"/>
          <w:marRight w:val="0"/>
          <w:marTop w:val="0"/>
          <w:marBottom w:val="0"/>
          <w:divBdr>
            <w:top w:val="none" w:sz="0" w:space="0" w:color="auto"/>
            <w:left w:val="none" w:sz="0" w:space="0" w:color="auto"/>
            <w:bottom w:val="none" w:sz="0" w:space="0" w:color="auto"/>
            <w:right w:val="none" w:sz="0" w:space="0" w:color="auto"/>
          </w:divBdr>
        </w:div>
        <w:div w:id="367220600">
          <w:marLeft w:val="0"/>
          <w:marRight w:val="0"/>
          <w:marTop w:val="0"/>
          <w:marBottom w:val="0"/>
          <w:divBdr>
            <w:top w:val="none" w:sz="0" w:space="0" w:color="auto"/>
            <w:left w:val="none" w:sz="0" w:space="0" w:color="auto"/>
            <w:bottom w:val="none" w:sz="0" w:space="0" w:color="auto"/>
            <w:right w:val="none" w:sz="0" w:space="0" w:color="auto"/>
          </w:divBdr>
        </w:div>
        <w:div w:id="1237670040">
          <w:marLeft w:val="0"/>
          <w:marRight w:val="0"/>
          <w:marTop w:val="0"/>
          <w:marBottom w:val="0"/>
          <w:divBdr>
            <w:top w:val="none" w:sz="0" w:space="0" w:color="auto"/>
            <w:left w:val="none" w:sz="0" w:space="0" w:color="auto"/>
            <w:bottom w:val="none" w:sz="0" w:space="0" w:color="auto"/>
            <w:right w:val="none" w:sz="0" w:space="0" w:color="auto"/>
          </w:divBdr>
        </w:div>
        <w:div w:id="1480534260">
          <w:marLeft w:val="0"/>
          <w:marRight w:val="0"/>
          <w:marTop w:val="0"/>
          <w:marBottom w:val="0"/>
          <w:divBdr>
            <w:top w:val="none" w:sz="0" w:space="0" w:color="auto"/>
            <w:left w:val="none" w:sz="0" w:space="0" w:color="auto"/>
            <w:bottom w:val="none" w:sz="0" w:space="0" w:color="auto"/>
            <w:right w:val="none" w:sz="0" w:space="0" w:color="auto"/>
          </w:divBdr>
        </w:div>
        <w:div w:id="956063879">
          <w:marLeft w:val="0"/>
          <w:marRight w:val="0"/>
          <w:marTop w:val="0"/>
          <w:marBottom w:val="0"/>
          <w:divBdr>
            <w:top w:val="none" w:sz="0" w:space="0" w:color="auto"/>
            <w:left w:val="none" w:sz="0" w:space="0" w:color="auto"/>
            <w:bottom w:val="none" w:sz="0" w:space="0" w:color="auto"/>
            <w:right w:val="none" w:sz="0" w:space="0" w:color="auto"/>
          </w:divBdr>
        </w:div>
        <w:div w:id="828865907">
          <w:marLeft w:val="0"/>
          <w:marRight w:val="0"/>
          <w:marTop w:val="0"/>
          <w:marBottom w:val="0"/>
          <w:divBdr>
            <w:top w:val="none" w:sz="0" w:space="0" w:color="auto"/>
            <w:left w:val="none" w:sz="0" w:space="0" w:color="auto"/>
            <w:bottom w:val="none" w:sz="0" w:space="0" w:color="auto"/>
            <w:right w:val="none" w:sz="0" w:space="0" w:color="auto"/>
          </w:divBdr>
        </w:div>
        <w:div w:id="1360081002">
          <w:marLeft w:val="0"/>
          <w:marRight w:val="0"/>
          <w:marTop w:val="0"/>
          <w:marBottom w:val="0"/>
          <w:divBdr>
            <w:top w:val="none" w:sz="0" w:space="0" w:color="auto"/>
            <w:left w:val="none" w:sz="0" w:space="0" w:color="auto"/>
            <w:bottom w:val="none" w:sz="0" w:space="0" w:color="auto"/>
            <w:right w:val="none" w:sz="0" w:space="0" w:color="auto"/>
          </w:divBdr>
        </w:div>
        <w:div w:id="1775206083">
          <w:marLeft w:val="0"/>
          <w:marRight w:val="0"/>
          <w:marTop w:val="0"/>
          <w:marBottom w:val="0"/>
          <w:divBdr>
            <w:top w:val="none" w:sz="0" w:space="0" w:color="auto"/>
            <w:left w:val="none" w:sz="0" w:space="0" w:color="auto"/>
            <w:bottom w:val="none" w:sz="0" w:space="0" w:color="auto"/>
            <w:right w:val="none" w:sz="0" w:space="0" w:color="auto"/>
          </w:divBdr>
        </w:div>
        <w:div w:id="502476539">
          <w:marLeft w:val="0"/>
          <w:marRight w:val="0"/>
          <w:marTop w:val="0"/>
          <w:marBottom w:val="0"/>
          <w:divBdr>
            <w:top w:val="none" w:sz="0" w:space="0" w:color="auto"/>
            <w:left w:val="none" w:sz="0" w:space="0" w:color="auto"/>
            <w:bottom w:val="none" w:sz="0" w:space="0" w:color="auto"/>
            <w:right w:val="none" w:sz="0" w:space="0" w:color="auto"/>
          </w:divBdr>
        </w:div>
      </w:divsChild>
    </w:div>
    <w:div w:id="20147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e2.cekos.com/ce/faces/servlet/gifimage?07797801-06.gif"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oljub\Documents\&#1058;&#1045;&#1052;&#1055;&#1051;&#1040;&#1058;&#1045;%20&#1035;&#1048;&#105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F4676-03F6-427A-8B65-EB2B31EA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ТЕМПЛАТЕ ЋИР</Template>
  <TotalTime>88</TotalTime>
  <Pages>1</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Rodoljub Lazic</dc:creator>
  <cp:keywords/>
  <cp:lastModifiedBy>Elvira Tot</cp:lastModifiedBy>
  <cp:revision>18</cp:revision>
  <cp:lastPrinted>2024-11-27T10:58:00Z</cp:lastPrinted>
  <dcterms:created xsi:type="dcterms:W3CDTF">2024-11-27T10:36:00Z</dcterms:created>
  <dcterms:modified xsi:type="dcterms:W3CDTF">2025-01-16T13:48:00Z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dbf310a569a7fee89f2fe6a47e7a053d6bfe9f0f6097389c650f1c850995753d</vt:lpwstr>
  </property>
</Properties>
</file>