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0AE" w:rsidRDefault="004920AE" w:rsidP="00D1549F">
      <w:pPr>
        <w:jc w:val="both"/>
        <w:rPr>
          <w:rFonts w:ascii="Book Antiqua" w:hAnsi="Book Antiqua"/>
          <w:szCs w:val="22"/>
          <w:lang w:val="sr-Latn-RS"/>
        </w:rPr>
      </w:pPr>
    </w:p>
    <w:p w:rsidR="005F43A8" w:rsidRPr="00672D3B" w:rsidRDefault="005F43A8" w:rsidP="00D1549F">
      <w:pPr>
        <w:jc w:val="both"/>
        <w:rPr>
          <w:rFonts w:ascii="Book Antiqua" w:hAnsi="Book Antiqua"/>
          <w:i/>
          <w:sz w:val="18"/>
          <w:szCs w:val="18"/>
          <w:lang w:val="sr-Cyrl-RS"/>
        </w:rPr>
      </w:pPr>
      <w:r w:rsidRPr="00D1549F">
        <w:rPr>
          <w:rFonts w:ascii="Book Antiqua" w:hAnsi="Book Antiqua" w:cs="Book Antiqua"/>
          <w:szCs w:val="22"/>
        </w:rPr>
        <w:t>На основу члана 138. став 1. Устава Републике Србије</w:t>
      </w:r>
      <w:r w:rsidRPr="00E700C7">
        <w:rPr>
          <w:rStyle w:val="FootnoteReference"/>
          <w:rFonts w:ascii="Book Antiqua" w:hAnsi="Book Antiqua" w:cs="Book Antiqua"/>
          <w:szCs w:val="22"/>
        </w:rPr>
        <w:footnoteReference w:id="1"/>
      </w:r>
      <w:r w:rsidRPr="00D1549F">
        <w:rPr>
          <w:rFonts w:ascii="Book Antiqua" w:hAnsi="Book Antiqua" w:cs="Book Antiqua"/>
          <w:szCs w:val="22"/>
        </w:rPr>
        <w:t xml:space="preserve"> и чл</w:t>
      </w:r>
      <w:r w:rsidRPr="00D1549F">
        <w:rPr>
          <w:rFonts w:ascii="Book Antiqua" w:hAnsi="Book Antiqua"/>
          <w:szCs w:val="22"/>
        </w:rPr>
        <w:t>ана 24. став 2. Закона о Заштитнику грађана</w:t>
      </w:r>
      <w:r w:rsidRPr="00E700C7">
        <w:rPr>
          <w:rStyle w:val="FootnoteReference"/>
          <w:rFonts w:ascii="Book Antiqua" w:hAnsi="Book Antiqua"/>
          <w:szCs w:val="22"/>
        </w:rPr>
        <w:footnoteReference w:id="2"/>
      </w:r>
      <w:r w:rsidR="00BB6B87">
        <w:rPr>
          <w:rFonts w:ascii="Book Antiqua" w:hAnsi="Book Antiqua"/>
          <w:szCs w:val="22"/>
        </w:rPr>
        <w:t xml:space="preserve">, а поводом </w:t>
      </w:r>
      <w:r w:rsidR="00BB6B87">
        <w:rPr>
          <w:rFonts w:ascii="Book Antiqua" w:hAnsi="Book Antiqua"/>
          <w:szCs w:val="22"/>
          <w:lang w:val="sr-Cyrl-RS"/>
        </w:rPr>
        <w:t>притужбе С</w:t>
      </w:r>
      <w:r w:rsidR="00CA032F">
        <w:rPr>
          <w:rFonts w:ascii="Book Antiqua" w:hAnsi="Book Antiqua"/>
          <w:szCs w:val="22"/>
          <w:lang w:val="sr-Latn-RS"/>
        </w:rPr>
        <w:t>.</w:t>
      </w:r>
      <w:r w:rsidR="00BB6B87">
        <w:rPr>
          <w:rFonts w:ascii="Book Antiqua" w:hAnsi="Book Antiqua"/>
          <w:szCs w:val="22"/>
          <w:lang w:val="sr-Cyrl-RS"/>
        </w:rPr>
        <w:t xml:space="preserve"> М</w:t>
      </w:r>
      <w:r w:rsidR="00CA032F">
        <w:rPr>
          <w:rFonts w:ascii="Book Antiqua" w:hAnsi="Book Antiqua"/>
          <w:szCs w:val="22"/>
          <w:lang w:val="sr-Latn-RS"/>
        </w:rPr>
        <w:t>.</w:t>
      </w:r>
      <w:r w:rsidR="00BB6B87">
        <w:rPr>
          <w:rFonts w:ascii="Book Antiqua" w:hAnsi="Book Antiqua"/>
          <w:szCs w:val="22"/>
          <w:lang w:val="sr-Cyrl-RS"/>
        </w:rPr>
        <w:t xml:space="preserve"> Б</w:t>
      </w:r>
      <w:r w:rsidR="00CA032F">
        <w:rPr>
          <w:rFonts w:ascii="Book Antiqua" w:hAnsi="Book Antiqua"/>
          <w:szCs w:val="22"/>
          <w:lang w:val="sr-Latn-RS"/>
        </w:rPr>
        <w:t>.</w:t>
      </w:r>
      <w:r w:rsidR="00BB6B87">
        <w:rPr>
          <w:rFonts w:ascii="Book Antiqua" w:hAnsi="Book Antiqua"/>
          <w:szCs w:val="22"/>
          <w:lang w:val="sr-Cyrl-RS"/>
        </w:rPr>
        <w:t xml:space="preserve"> </w:t>
      </w:r>
      <w:r w:rsidR="00982526">
        <w:rPr>
          <w:rFonts w:ascii="Book Antiqua" w:hAnsi="Book Antiqua"/>
          <w:szCs w:val="22"/>
          <w:lang w:val="sr-Cyrl-RS"/>
        </w:rPr>
        <w:t xml:space="preserve">из </w:t>
      </w:r>
      <w:r w:rsidR="00005019">
        <w:rPr>
          <w:rFonts w:ascii="Book Antiqua" w:hAnsi="Book Antiqua"/>
          <w:szCs w:val="22"/>
          <w:lang w:val="sr-Latn-RS"/>
        </w:rPr>
        <w:t>…..</w:t>
      </w:r>
      <w:r w:rsidRPr="00D1549F">
        <w:rPr>
          <w:rFonts w:ascii="Book Antiqua" w:hAnsi="Book Antiqua"/>
          <w:szCs w:val="22"/>
          <w:lang w:val="sr-Cyrl-RS"/>
        </w:rPr>
        <w:t xml:space="preserve">, </w:t>
      </w:r>
      <w:r w:rsidRPr="00D1549F">
        <w:rPr>
          <w:rFonts w:ascii="Book Antiqua" w:hAnsi="Book Antiqua"/>
          <w:szCs w:val="22"/>
        </w:rPr>
        <w:t xml:space="preserve">сматрајући да ће давањем мишљења допринети унапређењу заштите гарантованих људских слобода и права, Заштитник грађана упућује </w:t>
      </w:r>
      <w:r w:rsidRPr="00D1549F">
        <w:rPr>
          <w:rFonts w:ascii="Book Antiqua" w:hAnsi="Book Antiqua"/>
          <w:szCs w:val="22"/>
          <w:lang w:val="sr-Cyrl-RS"/>
        </w:rPr>
        <w:t>Министарству за рад, запошљавање, борачка и социјална питања</w:t>
      </w:r>
      <w:r w:rsidR="00982526">
        <w:rPr>
          <w:rFonts w:ascii="Book Antiqua" w:hAnsi="Book Antiqua"/>
          <w:szCs w:val="22"/>
          <w:lang w:val="en-US"/>
        </w:rPr>
        <w:t xml:space="preserve"> – </w:t>
      </w:r>
      <w:proofErr w:type="spellStart"/>
      <w:r w:rsidR="00982526">
        <w:rPr>
          <w:rFonts w:ascii="Book Antiqua" w:hAnsi="Book Antiqua"/>
          <w:szCs w:val="22"/>
          <w:lang w:val="en-US"/>
        </w:rPr>
        <w:t>Инспекторату</w:t>
      </w:r>
      <w:proofErr w:type="spellEnd"/>
      <w:r w:rsidR="00982526">
        <w:rPr>
          <w:rFonts w:ascii="Book Antiqua" w:hAnsi="Book Antiqua"/>
          <w:szCs w:val="22"/>
          <w:lang w:val="en-US"/>
        </w:rPr>
        <w:t xml:space="preserve"> </w:t>
      </w:r>
      <w:r w:rsidR="00982526">
        <w:rPr>
          <w:rFonts w:ascii="Book Antiqua" w:hAnsi="Book Antiqua"/>
          <w:szCs w:val="22"/>
          <w:lang w:val="sr-Cyrl-RS"/>
        </w:rPr>
        <w:t>за рад</w:t>
      </w:r>
      <w:r w:rsidR="00E3199A">
        <w:rPr>
          <w:rFonts w:ascii="Book Antiqua" w:hAnsi="Book Antiqua"/>
          <w:i/>
          <w:sz w:val="18"/>
          <w:szCs w:val="18"/>
          <w:lang w:val="sr-Cyrl-RS"/>
        </w:rPr>
        <w:t xml:space="preserve"> </w:t>
      </w:r>
      <w:r w:rsidRPr="00E700C7">
        <w:rPr>
          <w:rFonts w:ascii="Book Antiqua" w:hAnsi="Book Antiqua"/>
          <w:szCs w:val="22"/>
        </w:rPr>
        <w:t>следеће</w:t>
      </w:r>
    </w:p>
    <w:p w:rsidR="005F43A8" w:rsidRPr="00E700C7" w:rsidRDefault="005F43A8" w:rsidP="00D1549F">
      <w:pPr>
        <w:spacing w:line="120" w:lineRule="auto"/>
        <w:ind w:left="-288" w:right="-288"/>
        <w:jc w:val="both"/>
        <w:rPr>
          <w:rFonts w:ascii="Book Antiqua" w:hAnsi="Book Antiqua"/>
          <w:szCs w:val="22"/>
          <w:lang w:val="sr-Cyrl-RS"/>
        </w:rPr>
      </w:pPr>
    </w:p>
    <w:p w:rsidR="00C07F62" w:rsidRPr="00E700C7" w:rsidRDefault="00C07F62" w:rsidP="00930296">
      <w:pPr>
        <w:spacing w:line="120" w:lineRule="auto"/>
        <w:ind w:left="-288" w:right="-288"/>
        <w:jc w:val="both"/>
        <w:rPr>
          <w:rFonts w:ascii="Book Antiqua" w:hAnsi="Book Antiqua"/>
          <w:szCs w:val="22"/>
          <w:lang w:val="sr-Cyrl-RS"/>
        </w:rPr>
      </w:pPr>
    </w:p>
    <w:p w:rsidR="005F43A8" w:rsidRPr="00E700C7" w:rsidRDefault="005F43A8" w:rsidP="00930296">
      <w:pPr>
        <w:pStyle w:val="BodyTextIndent"/>
        <w:spacing w:line="120" w:lineRule="auto"/>
        <w:ind w:left="-288" w:right="-288" w:firstLine="0"/>
        <w:rPr>
          <w:rFonts w:ascii="Book Antiqua" w:hAnsi="Book Antiqua"/>
          <w:b/>
          <w:spacing w:val="6"/>
          <w:sz w:val="22"/>
          <w:szCs w:val="22"/>
        </w:rPr>
      </w:pPr>
    </w:p>
    <w:p w:rsidR="005F43A8" w:rsidRPr="00E700C7" w:rsidRDefault="005F43A8" w:rsidP="00930296">
      <w:pPr>
        <w:pStyle w:val="NormalBookAntiqua"/>
        <w:ind w:left="-288" w:right="-288"/>
        <w:jc w:val="center"/>
        <w:rPr>
          <w:rFonts w:ascii="Book Antiqua" w:hAnsi="Book Antiqua"/>
          <w:b/>
          <w:szCs w:val="22"/>
        </w:rPr>
      </w:pPr>
      <w:r w:rsidRPr="00E700C7">
        <w:rPr>
          <w:rFonts w:ascii="Book Antiqua" w:hAnsi="Book Antiqua"/>
          <w:b/>
          <w:szCs w:val="22"/>
        </w:rPr>
        <w:t>МИШЉЕЊЕ</w:t>
      </w:r>
    </w:p>
    <w:p w:rsidR="00873700" w:rsidRPr="00E700C7" w:rsidRDefault="00873700" w:rsidP="00930296">
      <w:pPr>
        <w:pStyle w:val="NormalBookAntiqua"/>
        <w:ind w:left="-288" w:right="-288"/>
        <w:jc w:val="both"/>
        <w:rPr>
          <w:rFonts w:ascii="Book Antiqua" w:hAnsi="Book Antiqua"/>
          <w:b/>
          <w:szCs w:val="22"/>
        </w:rPr>
      </w:pPr>
    </w:p>
    <w:p w:rsidR="001012F4" w:rsidRPr="00E700C7" w:rsidRDefault="001012F4" w:rsidP="00930296">
      <w:pPr>
        <w:pStyle w:val="NormalBookAntiqua"/>
        <w:ind w:left="-288" w:right="-288"/>
        <w:jc w:val="both"/>
        <w:rPr>
          <w:rFonts w:ascii="Book Antiqua" w:hAnsi="Book Antiqua"/>
          <w:b/>
          <w:szCs w:val="22"/>
        </w:rPr>
      </w:pPr>
    </w:p>
    <w:p w:rsidR="00982526" w:rsidRDefault="00982526" w:rsidP="00930296">
      <w:pPr>
        <w:pStyle w:val="NormalBookAntiqua"/>
        <w:ind w:left="-288" w:right="-288"/>
        <w:jc w:val="both"/>
        <w:rPr>
          <w:rFonts w:ascii="Book Antiqua" w:hAnsi="Book Antiqua"/>
          <w:b/>
          <w:szCs w:val="22"/>
          <w:lang w:val="sr-Cyrl-RS"/>
        </w:rPr>
      </w:pPr>
      <w:r>
        <w:rPr>
          <w:rFonts w:ascii="Book Antiqua" w:hAnsi="Book Antiqua"/>
          <w:b/>
          <w:szCs w:val="22"/>
          <w:lang w:val="sr-Cyrl-RS"/>
        </w:rPr>
        <w:t xml:space="preserve">Проблем у поступању Инспектората за рад – Одељења инспекције рада у Сремској Митровици за Сремски управни округ по пријави </w:t>
      </w:r>
      <w:proofErr w:type="spellStart"/>
      <w:r>
        <w:rPr>
          <w:rFonts w:ascii="Book Antiqua" w:hAnsi="Book Antiqua"/>
          <w:b/>
          <w:szCs w:val="22"/>
          <w:lang w:val="sr-Cyrl-RS"/>
        </w:rPr>
        <w:t>притужиље</w:t>
      </w:r>
      <w:proofErr w:type="spellEnd"/>
      <w:r>
        <w:rPr>
          <w:rFonts w:ascii="Book Antiqua" w:hAnsi="Book Antiqua"/>
          <w:b/>
          <w:szCs w:val="22"/>
          <w:lang w:val="sr-Cyrl-RS"/>
        </w:rPr>
        <w:t xml:space="preserve"> С</w:t>
      </w:r>
      <w:r w:rsidR="00CA032F">
        <w:rPr>
          <w:rFonts w:ascii="Book Antiqua" w:hAnsi="Book Antiqua"/>
          <w:b/>
          <w:szCs w:val="22"/>
          <w:lang w:val="sr-Latn-RS"/>
        </w:rPr>
        <w:t>.</w:t>
      </w:r>
      <w:r>
        <w:rPr>
          <w:rFonts w:ascii="Book Antiqua" w:hAnsi="Book Antiqua"/>
          <w:b/>
          <w:szCs w:val="22"/>
          <w:lang w:val="sr-Cyrl-RS"/>
        </w:rPr>
        <w:t xml:space="preserve"> М</w:t>
      </w:r>
      <w:r w:rsidR="00CA032F">
        <w:rPr>
          <w:rFonts w:ascii="Book Antiqua" w:hAnsi="Book Antiqua"/>
          <w:b/>
          <w:szCs w:val="22"/>
          <w:lang w:val="sr-Latn-RS"/>
        </w:rPr>
        <w:t>.</w:t>
      </w:r>
      <w:r w:rsidR="00CA032F">
        <w:rPr>
          <w:rFonts w:ascii="Book Antiqua" w:hAnsi="Book Antiqua"/>
          <w:b/>
          <w:szCs w:val="22"/>
          <w:lang w:val="sr-Cyrl-RS"/>
        </w:rPr>
        <w:t xml:space="preserve"> </w:t>
      </w:r>
      <w:r>
        <w:rPr>
          <w:rFonts w:ascii="Book Antiqua" w:hAnsi="Book Antiqua"/>
          <w:b/>
          <w:szCs w:val="22"/>
          <w:lang w:val="sr-Cyrl-RS"/>
        </w:rPr>
        <w:t>Б</w:t>
      </w:r>
      <w:r w:rsidR="00CA032F">
        <w:rPr>
          <w:rFonts w:ascii="Book Antiqua" w:hAnsi="Book Antiqua"/>
          <w:b/>
          <w:szCs w:val="22"/>
          <w:lang w:val="sr-Latn-RS"/>
        </w:rPr>
        <w:t>.</w:t>
      </w:r>
      <w:r>
        <w:rPr>
          <w:rFonts w:ascii="Book Antiqua" w:hAnsi="Book Antiqua"/>
          <w:b/>
          <w:szCs w:val="22"/>
          <w:lang w:val="sr-Cyrl-RS"/>
        </w:rPr>
        <w:t xml:space="preserve"> и</w:t>
      </w:r>
      <w:r w:rsidR="00F83682">
        <w:rPr>
          <w:rFonts w:ascii="Book Antiqua" w:hAnsi="Book Antiqua"/>
          <w:b/>
          <w:szCs w:val="22"/>
          <w:lang w:val="sr-Cyrl-RS"/>
        </w:rPr>
        <w:t xml:space="preserve">з </w:t>
      </w:r>
      <w:r w:rsidR="00005019">
        <w:rPr>
          <w:rFonts w:ascii="Book Antiqua" w:hAnsi="Book Antiqua"/>
          <w:b/>
          <w:szCs w:val="22"/>
          <w:lang w:val="sr-Latn-RS"/>
        </w:rPr>
        <w:t>…..</w:t>
      </w:r>
      <w:r w:rsidR="00F83682">
        <w:rPr>
          <w:rFonts w:ascii="Book Antiqua" w:hAnsi="Book Antiqua"/>
          <w:b/>
          <w:szCs w:val="22"/>
          <w:lang w:val="sr-Cyrl-RS"/>
        </w:rPr>
        <w:t xml:space="preserve"> појавио се приликом одлучивања о </w:t>
      </w:r>
      <w:proofErr w:type="spellStart"/>
      <w:r w:rsidR="00F83682">
        <w:rPr>
          <w:rFonts w:ascii="Book Antiqua" w:hAnsi="Book Antiqua"/>
          <w:b/>
          <w:szCs w:val="22"/>
          <w:lang w:val="sr-Cyrl-RS"/>
        </w:rPr>
        <w:t>притужиљином</w:t>
      </w:r>
      <w:proofErr w:type="spellEnd"/>
      <w:r w:rsidR="00F83682">
        <w:rPr>
          <w:rFonts w:ascii="Book Antiqua" w:hAnsi="Book Antiqua"/>
          <w:b/>
          <w:szCs w:val="22"/>
          <w:lang w:val="sr-Cyrl-RS"/>
        </w:rPr>
        <w:t xml:space="preserve"> захтеву</w:t>
      </w:r>
      <w:r w:rsidR="001C05F9">
        <w:rPr>
          <w:rFonts w:ascii="Book Antiqua" w:hAnsi="Book Antiqua"/>
          <w:b/>
          <w:szCs w:val="22"/>
          <w:lang w:val="sr-Cyrl-RS"/>
        </w:rPr>
        <w:t xml:space="preserve"> да инспектор рада поништи понуду послодавца, Националне службе за запошљавање, о закључењу анекса уговора о уређењу међусобних права, обавеза </w:t>
      </w:r>
      <w:r w:rsidR="00F83682">
        <w:rPr>
          <w:rFonts w:ascii="Book Antiqua" w:hAnsi="Book Antiqua"/>
          <w:b/>
          <w:szCs w:val="22"/>
          <w:lang w:val="sr-Cyrl-RS"/>
        </w:rPr>
        <w:t>и одговорности.</w:t>
      </w:r>
      <w:r w:rsidR="001C05F9">
        <w:rPr>
          <w:rFonts w:ascii="Book Antiqua" w:hAnsi="Book Antiqua"/>
          <w:b/>
          <w:szCs w:val="22"/>
          <w:lang w:val="sr-Cyrl-RS"/>
        </w:rPr>
        <w:t xml:space="preserve"> </w:t>
      </w:r>
      <w:r w:rsidR="00F83682">
        <w:rPr>
          <w:rFonts w:ascii="Book Antiqua" w:hAnsi="Book Antiqua"/>
          <w:b/>
          <w:szCs w:val="22"/>
          <w:lang w:val="sr-Cyrl-RS"/>
        </w:rPr>
        <w:t xml:space="preserve">Осим што је поднела наведени захтев, </w:t>
      </w:r>
      <w:proofErr w:type="spellStart"/>
      <w:r w:rsidR="00F83682">
        <w:rPr>
          <w:rFonts w:ascii="Book Antiqua" w:hAnsi="Book Antiqua"/>
          <w:b/>
          <w:szCs w:val="22"/>
          <w:lang w:val="sr-Cyrl-RS"/>
        </w:rPr>
        <w:t>притужиља</w:t>
      </w:r>
      <w:proofErr w:type="spellEnd"/>
      <w:r w:rsidR="00F83682">
        <w:rPr>
          <w:rFonts w:ascii="Book Antiqua" w:hAnsi="Book Antiqua"/>
          <w:b/>
          <w:szCs w:val="22"/>
          <w:lang w:val="sr-Cyrl-RS"/>
        </w:rPr>
        <w:t xml:space="preserve"> је </w:t>
      </w:r>
      <w:r w:rsidR="001C05F9">
        <w:rPr>
          <w:rFonts w:ascii="Book Antiqua" w:hAnsi="Book Antiqua"/>
          <w:b/>
          <w:szCs w:val="22"/>
          <w:lang w:val="sr-Cyrl-RS"/>
        </w:rPr>
        <w:t>истовремено указала инспекцији рада на чињеницу да је наведеном понудом било</w:t>
      </w:r>
      <w:r w:rsidR="001C05F9" w:rsidRPr="001C05F9">
        <w:rPr>
          <w:rFonts w:ascii="Book Antiqua" w:hAnsi="Book Antiqua"/>
          <w:b/>
          <w:szCs w:val="22"/>
          <w:lang w:val="sr-Cyrl-RS"/>
        </w:rPr>
        <w:t xml:space="preserve"> предвиђено </w:t>
      </w:r>
      <w:r w:rsidR="001C05F9">
        <w:rPr>
          <w:rFonts w:ascii="Book Antiqua" w:hAnsi="Book Antiqua"/>
          <w:b/>
          <w:szCs w:val="22"/>
          <w:lang w:val="sr-Cyrl-RS"/>
        </w:rPr>
        <w:t xml:space="preserve">да </w:t>
      </w:r>
      <w:proofErr w:type="spellStart"/>
      <w:r w:rsidR="001C05F9">
        <w:rPr>
          <w:rFonts w:ascii="Book Antiqua" w:hAnsi="Book Antiqua"/>
          <w:b/>
          <w:szCs w:val="22"/>
          <w:lang w:val="sr-Cyrl-RS"/>
        </w:rPr>
        <w:t>притужиља</w:t>
      </w:r>
      <w:proofErr w:type="spellEnd"/>
      <w:r w:rsidR="001C05F9" w:rsidRPr="001C05F9">
        <w:rPr>
          <w:rFonts w:ascii="Book Antiqua" w:hAnsi="Book Antiqua"/>
          <w:b/>
          <w:szCs w:val="22"/>
          <w:lang w:val="sr-Cyrl-RS"/>
        </w:rPr>
        <w:t xml:space="preserve"> буде премештена у друго место рада код </w:t>
      </w:r>
      <w:r w:rsidR="001C05F9">
        <w:rPr>
          <w:rFonts w:ascii="Book Antiqua" w:hAnsi="Book Antiqua"/>
          <w:b/>
          <w:szCs w:val="22"/>
          <w:lang w:val="sr-Cyrl-RS"/>
        </w:rPr>
        <w:t>истог послодавца</w:t>
      </w:r>
      <w:r w:rsidR="001C05F9" w:rsidRPr="001C05F9">
        <w:rPr>
          <w:rFonts w:ascii="Book Antiqua" w:hAnsi="Book Antiqua"/>
          <w:b/>
          <w:szCs w:val="22"/>
          <w:lang w:val="sr-Cyrl-RS"/>
        </w:rPr>
        <w:t>, и то на радно место које није било предвиђено тада важећим Правилником</w:t>
      </w:r>
      <w:r w:rsidR="00EB7826">
        <w:rPr>
          <w:rFonts w:ascii="Book Antiqua" w:hAnsi="Book Antiqua"/>
          <w:b/>
          <w:szCs w:val="22"/>
          <w:lang w:val="sr-Cyrl-RS"/>
        </w:rPr>
        <w:t xml:space="preserve"> о систематизацији радних места</w:t>
      </w:r>
      <w:r w:rsidR="001C05F9">
        <w:rPr>
          <w:rFonts w:ascii="Book Antiqua" w:hAnsi="Book Antiqua"/>
          <w:b/>
          <w:szCs w:val="22"/>
          <w:lang w:val="sr-Cyrl-RS"/>
        </w:rPr>
        <w:t xml:space="preserve">. </w:t>
      </w:r>
      <w:r w:rsidR="00F83682">
        <w:rPr>
          <w:rFonts w:ascii="Book Antiqua" w:hAnsi="Book Antiqua"/>
          <w:b/>
          <w:szCs w:val="22"/>
          <w:lang w:val="sr-Cyrl-RS"/>
        </w:rPr>
        <w:t xml:space="preserve"> </w:t>
      </w:r>
    </w:p>
    <w:p w:rsidR="001C05F9" w:rsidRPr="00F93813" w:rsidRDefault="001C05F9" w:rsidP="00930296">
      <w:pPr>
        <w:pStyle w:val="NormalBookAntiqua"/>
        <w:ind w:left="-288" w:right="-288"/>
        <w:jc w:val="both"/>
        <w:rPr>
          <w:rFonts w:ascii="Book Antiqua" w:hAnsi="Book Antiqua"/>
          <w:b/>
          <w:szCs w:val="22"/>
          <w:lang w:val="sr-Latn-RS"/>
        </w:rPr>
      </w:pPr>
      <w:r>
        <w:rPr>
          <w:rFonts w:ascii="Book Antiqua" w:hAnsi="Book Antiqua"/>
          <w:b/>
          <w:szCs w:val="22"/>
          <w:lang w:val="sr-Cyrl-RS"/>
        </w:rPr>
        <w:t>Инспектор рада је предметни захтев одбацио решењем из разлога што Законом о раду</w:t>
      </w:r>
      <w:r>
        <w:rPr>
          <w:rStyle w:val="FootnoteReference"/>
          <w:rFonts w:ascii="Book Antiqua" w:hAnsi="Book Antiqua"/>
          <w:b/>
          <w:szCs w:val="22"/>
          <w:lang w:val="sr-Cyrl-RS"/>
        </w:rPr>
        <w:footnoteReference w:id="3"/>
      </w:r>
      <w:r>
        <w:rPr>
          <w:rFonts w:ascii="Book Antiqua" w:hAnsi="Book Antiqua"/>
          <w:b/>
          <w:szCs w:val="22"/>
          <w:lang w:val="sr-Cyrl-RS"/>
        </w:rPr>
        <w:t xml:space="preserve"> није предвиђена </w:t>
      </w:r>
      <w:r w:rsidR="00EB7826">
        <w:rPr>
          <w:rFonts w:ascii="Book Antiqua" w:hAnsi="Book Antiqua"/>
          <w:b/>
          <w:szCs w:val="22"/>
          <w:lang w:val="sr-Cyrl-RS"/>
        </w:rPr>
        <w:t xml:space="preserve">могућност да инспектор рада ставља ван снаге акте послодавца, али је пропустио да испита наводе из </w:t>
      </w:r>
      <w:proofErr w:type="spellStart"/>
      <w:r w:rsidR="00EB7826">
        <w:rPr>
          <w:rFonts w:ascii="Book Antiqua" w:hAnsi="Book Antiqua"/>
          <w:b/>
          <w:szCs w:val="22"/>
          <w:lang w:val="sr-Cyrl-RS"/>
        </w:rPr>
        <w:t>притужиљиног</w:t>
      </w:r>
      <w:proofErr w:type="spellEnd"/>
      <w:r w:rsidR="00EB7826">
        <w:rPr>
          <w:rFonts w:ascii="Book Antiqua" w:hAnsi="Book Antiqua"/>
          <w:b/>
          <w:szCs w:val="22"/>
          <w:lang w:val="sr-Cyrl-RS"/>
        </w:rPr>
        <w:t xml:space="preserve"> обраћања о премештају на радно место </w:t>
      </w:r>
      <w:r w:rsidR="00EB7826" w:rsidRPr="00EB7826">
        <w:rPr>
          <w:rFonts w:ascii="Book Antiqua" w:hAnsi="Book Antiqua"/>
          <w:b/>
          <w:szCs w:val="22"/>
          <w:lang w:val="sr-Cyrl-RS"/>
        </w:rPr>
        <w:t xml:space="preserve">које није било предвиђено тада важећим Правилником о систематизацији радних места </w:t>
      </w:r>
      <w:r w:rsidR="00C97F86">
        <w:rPr>
          <w:rFonts w:ascii="Book Antiqua" w:hAnsi="Book Antiqua"/>
          <w:b/>
          <w:szCs w:val="22"/>
          <w:lang w:val="sr-Cyrl-RS"/>
        </w:rPr>
        <w:t>послодавца</w:t>
      </w:r>
      <w:r w:rsidR="00F93813">
        <w:rPr>
          <w:rFonts w:ascii="Book Antiqua" w:hAnsi="Book Antiqua"/>
          <w:b/>
          <w:szCs w:val="22"/>
          <w:lang w:val="sr-Latn-RS"/>
        </w:rPr>
        <w:t>.</w:t>
      </w:r>
    </w:p>
    <w:p w:rsidR="00C97F86" w:rsidRPr="00F93813" w:rsidRDefault="00C97F86" w:rsidP="00930296">
      <w:pPr>
        <w:pStyle w:val="NormalBookAntiqua"/>
        <w:ind w:left="-288" w:right="-288"/>
        <w:jc w:val="both"/>
        <w:rPr>
          <w:rFonts w:ascii="Book Antiqua" w:hAnsi="Book Antiqua"/>
          <w:b/>
          <w:szCs w:val="22"/>
          <w:lang w:val="sr-Latn-RS"/>
        </w:rPr>
      </w:pPr>
      <w:r>
        <w:rPr>
          <w:rFonts w:ascii="Book Antiqua" w:hAnsi="Book Antiqua"/>
          <w:b/>
          <w:szCs w:val="22"/>
          <w:lang w:val="sr-Cyrl-RS"/>
        </w:rPr>
        <w:t>Тиме је Инспекторат за рад – Одељење инспекције рада у Сремској Митровици</w:t>
      </w:r>
      <w:r w:rsidR="00F93813">
        <w:rPr>
          <w:rFonts w:ascii="Book Antiqua" w:hAnsi="Book Antiqua"/>
          <w:b/>
          <w:szCs w:val="22"/>
          <w:lang w:val="sr-Latn-RS"/>
        </w:rPr>
        <w:t xml:space="preserve"> </w:t>
      </w:r>
      <w:r w:rsidR="00F93813">
        <w:rPr>
          <w:rFonts w:ascii="Book Antiqua" w:hAnsi="Book Antiqua"/>
          <w:b/>
          <w:szCs w:val="22"/>
          <w:lang w:val="sr-Cyrl-RS"/>
        </w:rPr>
        <w:t>п</w:t>
      </w:r>
      <w:r w:rsidR="009F5677">
        <w:rPr>
          <w:rFonts w:ascii="Book Antiqua" w:hAnsi="Book Antiqua"/>
          <w:b/>
          <w:szCs w:val="22"/>
          <w:lang w:val="sr-Cyrl-RS"/>
        </w:rPr>
        <w:t>ропустио да примени своја овлашћења предвиђена чл. 268-272. Закона о раду која су му додељена</w:t>
      </w:r>
      <w:r w:rsidR="00F93813">
        <w:rPr>
          <w:rFonts w:ascii="Book Antiqua" w:hAnsi="Book Antiqua"/>
          <w:b/>
          <w:szCs w:val="22"/>
          <w:lang w:val="sr-Cyrl-RS"/>
        </w:rPr>
        <w:t xml:space="preserve"> у циљу заштите права запослених лица. </w:t>
      </w:r>
    </w:p>
    <w:p w:rsidR="001012F4" w:rsidRDefault="001012F4" w:rsidP="00930296">
      <w:pPr>
        <w:pStyle w:val="BodyTextIndent"/>
        <w:ind w:left="-288" w:right="-288" w:firstLine="0"/>
        <w:jc w:val="center"/>
        <w:rPr>
          <w:rFonts w:ascii="Book Antiqua" w:hAnsi="Book Antiqua"/>
          <w:b/>
          <w:szCs w:val="22"/>
          <w:lang w:val="sr-Cyrl-RS"/>
        </w:rPr>
      </w:pPr>
    </w:p>
    <w:p w:rsidR="00F93813" w:rsidRDefault="00F93813" w:rsidP="00F93813">
      <w:pPr>
        <w:pStyle w:val="BodyTextIndent"/>
        <w:ind w:left="-288" w:right="-288" w:firstLine="0"/>
        <w:rPr>
          <w:rFonts w:ascii="Book Antiqua" w:hAnsi="Book Antiqua"/>
          <w:sz w:val="22"/>
          <w:szCs w:val="22"/>
          <w:lang w:val="sr-Cyrl-RS"/>
        </w:rPr>
      </w:pPr>
      <w:r w:rsidRPr="002C68B5">
        <w:rPr>
          <w:rFonts w:ascii="Book Antiqua" w:hAnsi="Book Antiqua"/>
          <w:sz w:val="22"/>
          <w:szCs w:val="22"/>
          <w:lang w:val="sr-Cyrl-RS"/>
        </w:rPr>
        <w:t xml:space="preserve">Полазећи од Уставом и законом прописаних овлашћења, </w:t>
      </w:r>
      <w:r w:rsidR="002C68B5" w:rsidRPr="002C68B5">
        <w:rPr>
          <w:rFonts w:ascii="Book Antiqua" w:hAnsi="Book Antiqua"/>
          <w:sz w:val="22"/>
          <w:szCs w:val="22"/>
          <w:lang w:val="sr-Cyrl-RS"/>
        </w:rPr>
        <w:t>Заштитник грађана упућује Министарству за рад, запошљавање, борачка и социјална питања – Инспекторату за рад</w:t>
      </w:r>
      <w:r w:rsidR="002C68B5">
        <w:rPr>
          <w:rFonts w:ascii="Book Antiqua" w:hAnsi="Book Antiqua"/>
          <w:sz w:val="22"/>
          <w:szCs w:val="22"/>
          <w:lang w:val="sr-Cyrl-RS"/>
        </w:rPr>
        <w:t xml:space="preserve"> следеће:</w:t>
      </w:r>
    </w:p>
    <w:p w:rsidR="002C68B5" w:rsidRDefault="002C68B5" w:rsidP="00F93813">
      <w:pPr>
        <w:pStyle w:val="BodyTextIndent"/>
        <w:ind w:left="-288" w:right="-288" w:firstLine="0"/>
        <w:rPr>
          <w:rFonts w:ascii="Book Antiqua" w:hAnsi="Book Antiqua"/>
          <w:sz w:val="22"/>
          <w:szCs w:val="22"/>
          <w:lang w:val="sr-Cyrl-RS"/>
        </w:rPr>
      </w:pPr>
    </w:p>
    <w:p w:rsidR="002C68B5" w:rsidRDefault="002C68B5" w:rsidP="00F93813">
      <w:pPr>
        <w:pStyle w:val="BodyTextIndent"/>
        <w:ind w:left="-288" w:right="-288" w:firstLine="0"/>
        <w:rPr>
          <w:rFonts w:ascii="Book Antiqua" w:hAnsi="Book Antiqua"/>
          <w:sz w:val="22"/>
          <w:szCs w:val="22"/>
          <w:lang w:val="sr-Cyrl-RS"/>
        </w:rPr>
      </w:pPr>
    </w:p>
    <w:p w:rsidR="002C68B5" w:rsidRDefault="002C68B5" w:rsidP="00F93813">
      <w:pPr>
        <w:pStyle w:val="BodyTextIndent"/>
        <w:ind w:left="-288" w:right="-288" w:firstLine="0"/>
        <w:rPr>
          <w:rFonts w:ascii="Book Antiqua" w:hAnsi="Book Antiqua"/>
          <w:sz w:val="22"/>
          <w:szCs w:val="22"/>
          <w:lang w:val="sr-Cyrl-RS"/>
        </w:rPr>
      </w:pPr>
    </w:p>
    <w:p w:rsidR="002C68B5" w:rsidRDefault="002C68B5" w:rsidP="002C68B5">
      <w:pPr>
        <w:pStyle w:val="BodyTextIndent"/>
        <w:ind w:left="-288" w:right="-288" w:firstLine="0"/>
        <w:jc w:val="center"/>
        <w:rPr>
          <w:rFonts w:ascii="Book Antiqua" w:hAnsi="Book Antiqua"/>
          <w:b/>
          <w:sz w:val="22"/>
          <w:szCs w:val="22"/>
          <w:lang w:val="sr-Cyrl-RS"/>
        </w:rPr>
      </w:pPr>
      <w:r w:rsidRPr="002C68B5">
        <w:rPr>
          <w:rFonts w:ascii="Book Antiqua" w:hAnsi="Book Antiqua"/>
          <w:b/>
          <w:sz w:val="22"/>
          <w:szCs w:val="22"/>
          <w:lang w:val="sr-Cyrl-RS"/>
        </w:rPr>
        <w:t>П Р Е П О Р У К Е</w:t>
      </w:r>
    </w:p>
    <w:p w:rsidR="002C68B5" w:rsidRDefault="002C68B5" w:rsidP="002C68B5">
      <w:pPr>
        <w:pStyle w:val="BodyTextIndent"/>
        <w:ind w:left="-288" w:right="-288" w:firstLine="0"/>
        <w:jc w:val="center"/>
        <w:rPr>
          <w:rFonts w:ascii="Book Antiqua" w:hAnsi="Book Antiqua"/>
          <w:b/>
          <w:sz w:val="22"/>
          <w:szCs w:val="22"/>
          <w:lang w:val="sr-Cyrl-RS"/>
        </w:rPr>
      </w:pPr>
    </w:p>
    <w:p w:rsidR="002C68B5" w:rsidRPr="002C68B5" w:rsidRDefault="002C68B5" w:rsidP="002C68B5">
      <w:pPr>
        <w:pStyle w:val="BodyTextIndent"/>
        <w:ind w:left="-288" w:right="-288" w:firstLine="0"/>
        <w:rPr>
          <w:rFonts w:ascii="Book Antiqua" w:hAnsi="Book Antiqua"/>
          <w:b/>
          <w:sz w:val="22"/>
          <w:szCs w:val="22"/>
          <w:lang w:val="sr-Cyrl-RS"/>
        </w:rPr>
      </w:pPr>
      <w:r>
        <w:rPr>
          <w:rFonts w:ascii="Book Antiqua" w:hAnsi="Book Antiqua"/>
          <w:b/>
          <w:sz w:val="22"/>
          <w:szCs w:val="22"/>
          <w:lang w:val="sr-Cyrl-RS"/>
        </w:rPr>
        <w:t xml:space="preserve">Инспекторат за рад, односно инспектори рада ће у будућем поступању, у ситуацијама када се грађанин обрати овом органу захтевом односно пријавом </w:t>
      </w:r>
      <w:r w:rsidR="00DA02FC">
        <w:rPr>
          <w:rFonts w:ascii="Book Antiqua" w:hAnsi="Book Antiqua"/>
          <w:b/>
          <w:sz w:val="22"/>
          <w:szCs w:val="22"/>
          <w:lang w:val="sr-Cyrl-RS"/>
        </w:rPr>
        <w:t>који не спадају у њихов</w:t>
      </w:r>
      <w:r>
        <w:rPr>
          <w:rFonts w:ascii="Book Antiqua" w:hAnsi="Book Antiqua"/>
          <w:b/>
          <w:sz w:val="22"/>
          <w:szCs w:val="22"/>
          <w:lang w:val="sr-Cyrl-RS"/>
        </w:rPr>
        <w:t xml:space="preserve"> делокруг рада, </w:t>
      </w:r>
      <w:r w:rsidR="00DA02FC">
        <w:rPr>
          <w:rFonts w:ascii="Book Antiqua" w:hAnsi="Book Antiqua"/>
          <w:b/>
          <w:sz w:val="22"/>
          <w:szCs w:val="22"/>
          <w:lang w:val="sr-Cyrl-RS"/>
        </w:rPr>
        <w:t xml:space="preserve">увек проверити да ли је у истом обраћању указано на повреде Закона о раду и других радноправних прописа у погледу којих су овлашћени за покретање поступка инспекцијског надзора и покренути одговарајући поступак уколико су се за то стекли сви потребни услови. </w:t>
      </w:r>
    </w:p>
    <w:p w:rsidR="00930296" w:rsidRPr="00E700C7" w:rsidRDefault="00930296" w:rsidP="00930296">
      <w:pPr>
        <w:pStyle w:val="BodyTextIndent"/>
        <w:ind w:left="-288" w:right="-288" w:firstLine="0"/>
        <w:jc w:val="center"/>
        <w:rPr>
          <w:rFonts w:ascii="Book Antiqua" w:hAnsi="Book Antiqua"/>
          <w:b/>
          <w:i/>
          <w:szCs w:val="22"/>
          <w:lang w:val="sr-Latn-RS"/>
        </w:rPr>
      </w:pPr>
      <w:r w:rsidRPr="00E700C7">
        <w:rPr>
          <w:rFonts w:ascii="Book Antiqua" w:hAnsi="Book Antiqua"/>
          <w:b/>
          <w:szCs w:val="22"/>
          <w:lang w:val="sr-Cyrl-RS"/>
        </w:rPr>
        <w:tab/>
      </w:r>
      <w:r w:rsidRPr="00E700C7">
        <w:rPr>
          <w:rFonts w:ascii="Book Antiqua" w:hAnsi="Book Antiqua"/>
          <w:b/>
          <w:i/>
          <w:szCs w:val="22"/>
          <w:lang w:val="sr-Latn-RS"/>
        </w:rPr>
        <w:t xml:space="preserve">        </w:t>
      </w:r>
    </w:p>
    <w:p w:rsidR="00C07F62" w:rsidRPr="00E700C7" w:rsidRDefault="00930296" w:rsidP="00930296">
      <w:pPr>
        <w:pStyle w:val="BodyTextIndent"/>
        <w:ind w:left="-288" w:right="-288" w:firstLine="0"/>
        <w:jc w:val="center"/>
        <w:rPr>
          <w:rFonts w:ascii="Book Antiqua" w:hAnsi="Book Antiqua"/>
          <w:b/>
          <w:i/>
          <w:szCs w:val="22"/>
          <w:lang w:val="sr-Cyrl-RS"/>
        </w:rPr>
      </w:pPr>
      <w:r w:rsidRPr="00E700C7">
        <w:rPr>
          <w:rFonts w:ascii="Book Antiqua" w:hAnsi="Book Antiqua"/>
          <w:b/>
          <w:i/>
          <w:szCs w:val="22"/>
          <w:lang w:val="sr-Cyrl-RS"/>
        </w:rPr>
        <w:t>Образложење</w:t>
      </w:r>
    </w:p>
    <w:p w:rsidR="001012F4" w:rsidRPr="00E700C7" w:rsidRDefault="001012F4" w:rsidP="00930296">
      <w:pPr>
        <w:pStyle w:val="BodyTextIndent"/>
        <w:ind w:left="-288" w:right="-288" w:firstLine="0"/>
        <w:jc w:val="center"/>
        <w:rPr>
          <w:rFonts w:ascii="Book Antiqua" w:hAnsi="Book Antiqua"/>
          <w:b/>
          <w:i/>
          <w:sz w:val="22"/>
          <w:szCs w:val="22"/>
        </w:rPr>
      </w:pPr>
    </w:p>
    <w:p w:rsidR="00F166AA" w:rsidRPr="00E700C7" w:rsidRDefault="00F166AA" w:rsidP="00930296">
      <w:pPr>
        <w:pStyle w:val="BodyTextIndent"/>
        <w:ind w:left="-288" w:right="-288" w:firstLine="0"/>
        <w:jc w:val="center"/>
        <w:rPr>
          <w:rFonts w:ascii="Book Antiqua" w:hAnsi="Book Antiqua"/>
          <w:sz w:val="22"/>
          <w:szCs w:val="22"/>
        </w:rPr>
      </w:pPr>
    </w:p>
    <w:p w:rsidR="00430260" w:rsidRDefault="00430260" w:rsidP="00930296">
      <w:pPr>
        <w:pStyle w:val="Numeracija1"/>
        <w:numPr>
          <w:ilvl w:val="0"/>
          <w:numId w:val="0"/>
        </w:numPr>
        <w:ind w:left="-288" w:right="-288"/>
        <w:rPr>
          <w:bCs/>
        </w:rPr>
      </w:pPr>
      <w:r w:rsidRPr="00430260">
        <w:rPr>
          <w:bCs/>
        </w:rPr>
        <w:t>Заштитни</w:t>
      </w:r>
      <w:r>
        <w:rPr>
          <w:bCs/>
        </w:rPr>
        <w:t>к грађана је</w:t>
      </w:r>
      <w:r w:rsidRPr="00430260">
        <w:rPr>
          <w:bCs/>
        </w:rPr>
        <w:t xml:space="preserve"> примио пр</w:t>
      </w:r>
      <w:r>
        <w:rPr>
          <w:bCs/>
        </w:rPr>
        <w:t>итужбу С</w:t>
      </w:r>
      <w:r w:rsidR="00005019">
        <w:rPr>
          <w:bCs/>
          <w:lang w:val="sr-Latn-RS"/>
        </w:rPr>
        <w:t>.</w:t>
      </w:r>
      <w:r>
        <w:rPr>
          <w:bCs/>
        </w:rPr>
        <w:t xml:space="preserve"> М</w:t>
      </w:r>
      <w:r w:rsidR="00005019">
        <w:rPr>
          <w:bCs/>
          <w:lang w:val="sr-Latn-RS"/>
        </w:rPr>
        <w:t>.</w:t>
      </w:r>
      <w:r>
        <w:rPr>
          <w:bCs/>
        </w:rPr>
        <w:t xml:space="preserve"> Б</w:t>
      </w:r>
      <w:r w:rsidR="00005019">
        <w:rPr>
          <w:bCs/>
          <w:lang w:val="sr-Latn-RS"/>
        </w:rPr>
        <w:t>.</w:t>
      </w:r>
      <w:r>
        <w:rPr>
          <w:bCs/>
        </w:rPr>
        <w:t xml:space="preserve"> из </w:t>
      </w:r>
      <w:r w:rsidR="00005019">
        <w:rPr>
          <w:bCs/>
          <w:lang w:val="sr-Latn-RS"/>
        </w:rPr>
        <w:t>…..</w:t>
      </w:r>
      <w:r>
        <w:rPr>
          <w:bCs/>
        </w:rPr>
        <w:t xml:space="preserve"> у којој је </w:t>
      </w:r>
      <w:proofErr w:type="spellStart"/>
      <w:r>
        <w:rPr>
          <w:bCs/>
        </w:rPr>
        <w:t>притужиља</w:t>
      </w:r>
      <w:proofErr w:type="spellEnd"/>
      <w:r>
        <w:rPr>
          <w:bCs/>
        </w:rPr>
        <w:t xml:space="preserve"> изразила</w:t>
      </w:r>
      <w:r w:rsidRPr="00430260">
        <w:rPr>
          <w:bCs/>
        </w:rPr>
        <w:t xml:space="preserve"> незадовољств</w:t>
      </w:r>
      <w:r>
        <w:rPr>
          <w:bCs/>
        </w:rPr>
        <w:t>о</w:t>
      </w:r>
      <w:r w:rsidRPr="00430260">
        <w:t xml:space="preserve"> </w:t>
      </w:r>
      <w:r w:rsidRPr="00430260">
        <w:rPr>
          <w:bCs/>
        </w:rPr>
        <w:t>радом Министарства за рад, запошљава</w:t>
      </w:r>
      <w:r>
        <w:rPr>
          <w:bCs/>
        </w:rPr>
        <w:t>ње, борачка и социјална питања - Инспектората за рад -</w:t>
      </w:r>
      <w:r w:rsidRPr="00430260">
        <w:rPr>
          <w:bCs/>
        </w:rPr>
        <w:t xml:space="preserve"> Одељење инспекције рада у Сремској Митровици по притужби коју је овој инспекцији упутила на поступање свог послодавца, Националне службе за запошљавање.</w:t>
      </w:r>
      <w:r>
        <w:rPr>
          <w:bCs/>
        </w:rPr>
        <w:t xml:space="preserve"> </w:t>
      </w:r>
    </w:p>
    <w:p w:rsidR="00430260" w:rsidRDefault="00430260" w:rsidP="00930296">
      <w:pPr>
        <w:pStyle w:val="Numeracija1"/>
        <w:numPr>
          <w:ilvl w:val="0"/>
          <w:numId w:val="0"/>
        </w:numPr>
        <w:ind w:left="-288" w:right="-288"/>
        <w:rPr>
          <w:bCs/>
        </w:rPr>
      </w:pPr>
      <w:r w:rsidRPr="00430260">
        <w:rPr>
          <w:bCs/>
        </w:rPr>
        <w:t>Из навода притужбе и приложене док</w:t>
      </w:r>
      <w:r>
        <w:rPr>
          <w:bCs/>
        </w:rPr>
        <w:t>ументације произилазило је да се</w:t>
      </w:r>
      <w:r w:rsidRPr="00430260">
        <w:rPr>
          <w:bCs/>
        </w:rPr>
        <w:t xml:space="preserve"> 2. 4. 2018. године госпођа М</w:t>
      </w:r>
      <w:r w:rsidR="00005019">
        <w:rPr>
          <w:bCs/>
          <w:lang w:val="sr-Latn-RS"/>
        </w:rPr>
        <w:t>.</w:t>
      </w:r>
      <w:r w:rsidRPr="00430260">
        <w:rPr>
          <w:bCs/>
        </w:rPr>
        <w:t xml:space="preserve"> Б</w:t>
      </w:r>
      <w:r w:rsidR="00005019">
        <w:rPr>
          <w:bCs/>
          <w:lang w:val="sr-Latn-RS"/>
        </w:rPr>
        <w:t>.</w:t>
      </w:r>
      <w:r w:rsidRPr="00430260">
        <w:rPr>
          <w:bCs/>
        </w:rPr>
        <w:t xml:space="preserve"> обратила</w:t>
      </w:r>
      <w:r>
        <w:rPr>
          <w:bCs/>
          <w:lang w:val="sr-Cyrl-RS"/>
        </w:rPr>
        <w:t xml:space="preserve"> Одељењу инспекције рада у Сремској Митровици</w:t>
      </w:r>
      <w:r w:rsidRPr="00430260">
        <w:rPr>
          <w:bCs/>
        </w:rPr>
        <w:t xml:space="preserve"> захтевом за заштиту њених права из радних односа, којим је указала да јој је 26. 2. 2018. године њен послодавац, Н</w:t>
      </w:r>
      <w:r>
        <w:rPr>
          <w:bCs/>
        </w:rPr>
        <w:t>ационална служба за запошљавање -</w:t>
      </w:r>
      <w:r w:rsidRPr="00430260">
        <w:rPr>
          <w:bCs/>
        </w:rPr>
        <w:t xml:space="preserve"> филијала Сремска Митровица понудила закључење анекса број </w:t>
      </w:r>
      <w:r w:rsidR="00005019">
        <w:rPr>
          <w:bCs/>
          <w:lang w:val="sr-Latn-RS"/>
        </w:rPr>
        <w:t>….</w:t>
      </w:r>
      <w:r w:rsidRPr="00430260">
        <w:rPr>
          <w:bCs/>
        </w:rPr>
        <w:t xml:space="preserve">/2018 уговора о уређењу међусобних права, обавеза и одговорности број </w:t>
      </w:r>
      <w:r w:rsidR="00005019">
        <w:rPr>
          <w:bCs/>
          <w:lang w:val="sr-Latn-RS"/>
        </w:rPr>
        <w:t>…</w:t>
      </w:r>
      <w:r w:rsidR="00005019">
        <w:rPr>
          <w:bCs/>
        </w:rPr>
        <w:t>…</w:t>
      </w:r>
      <w:r w:rsidRPr="00430260">
        <w:rPr>
          <w:bCs/>
        </w:rPr>
        <w:t xml:space="preserve">/2007 од 27. 11. 2017. године. Наведеном понудом било је предвиђено </w:t>
      </w:r>
      <w:r>
        <w:rPr>
          <w:bCs/>
        </w:rPr>
        <w:t xml:space="preserve">да </w:t>
      </w:r>
      <w:proofErr w:type="spellStart"/>
      <w:r>
        <w:rPr>
          <w:bCs/>
        </w:rPr>
        <w:t>притужиља</w:t>
      </w:r>
      <w:proofErr w:type="spellEnd"/>
      <w:r w:rsidRPr="00430260">
        <w:rPr>
          <w:bCs/>
        </w:rPr>
        <w:t xml:space="preserve"> буде премештена у друго место рада ко</w:t>
      </w:r>
      <w:r w:rsidR="000F00AD">
        <w:rPr>
          <w:bCs/>
        </w:rPr>
        <w:t>д истог послодавца, односно из И</w:t>
      </w:r>
      <w:r w:rsidRPr="00430260">
        <w:rPr>
          <w:bCs/>
        </w:rPr>
        <w:t xml:space="preserve">споставе Националне </w:t>
      </w:r>
      <w:r w:rsidR="00005019">
        <w:rPr>
          <w:bCs/>
        </w:rPr>
        <w:t>службе за запошљавање у …</w:t>
      </w:r>
      <w:r w:rsidR="00005019">
        <w:rPr>
          <w:bCs/>
          <w:lang w:val="sr-Cyrl-RS"/>
        </w:rPr>
        <w:t xml:space="preserve"> </w:t>
      </w:r>
      <w:r w:rsidR="000F00AD">
        <w:rPr>
          <w:bCs/>
        </w:rPr>
        <w:t>у И</w:t>
      </w:r>
      <w:r w:rsidRPr="00430260">
        <w:rPr>
          <w:bCs/>
        </w:rPr>
        <w:t xml:space="preserve">споставу у </w:t>
      </w:r>
      <w:r w:rsidR="00005019">
        <w:rPr>
          <w:bCs/>
          <w:lang w:val="sr-Cyrl-RS"/>
        </w:rPr>
        <w:t>…</w:t>
      </w:r>
      <w:r w:rsidRPr="00430260">
        <w:rPr>
          <w:bCs/>
        </w:rPr>
        <w:t>, и то на радно место које није било предвиђено тада важећим Правилником о систематизацији радних места Националне службе за запошљавањ</w:t>
      </w:r>
      <w:r>
        <w:rPr>
          <w:bCs/>
        </w:rPr>
        <w:t xml:space="preserve">е. </w:t>
      </w:r>
      <w:proofErr w:type="spellStart"/>
      <w:r>
        <w:rPr>
          <w:bCs/>
        </w:rPr>
        <w:t>Притужиља</w:t>
      </w:r>
      <w:proofErr w:type="spellEnd"/>
      <w:r>
        <w:rPr>
          <w:bCs/>
        </w:rPr>
        <w:t xml:space="preserve"> је</w:t>
      </w:r>
      <w:r w:rsidR="00D8647C">
        <w:rPr>
          <w:bCs/>
        </w:rPr>
        <w:t xml:space="preserve"> навела</w:t>
      </w:r>
      <w:r w:rsidRPr="00430260">
        <w:rPr>
          <w:bCs/>
        </w:rPr>
        <w:t xml:space="preserve"> да Одељење инспекције рада у Сремској Митровици није испитало њене наводе о премештају на непостојеће радно место, већ је одбацило њен захтев Решењем број:</w:t>
      </w:r>
      <w:r w:rsidR="00005019">
        <w:rPr>
          <w:bCs/>
          <w:lang w:val="sr-Latn-RS"/>
        </w:rPr>
        <w:t xml:space="preserve"> …………</w:t>
      </w:r>
      <w:r w:rsidRPr="00430260">
        <w:rPr>
          <w:bCs/>
        </w:rPr>
        <w:t xml:space="preserve">/2018-04 од 23. 4. 2018. године.  </w:t>
      </w:r>
    </w:p>
    <w:p w:rsidR="00D8647C" w:rsidRDefault="00D8647C" w:rsidP="00930296">
      <w:pPr>
        <w:pStyle w:val="Numeracija1"/>
        <w:numPr>
          <w:ilvl w:val="0"/>
          <w:numId w:val="0"/>
        </w:numPr>
        <w:ind w:left="-288" w:right="-288"/>
        <w:rPr>
          <w:bCs/>
          <w:lang w:val="sr-Cyrl-RS"/>
        </w:rPr>
      </w:pPr>
      <w:r w:rsidRPr="00D8647C">
        <w:rPr>
          <w:bCs/>
          <w:lang w:val="sr-Cyrl-RS"/>
        </w:rPr>
        <w:t>Оцењујући наводе из притужбе као и приложену документацију, те чињеницу да је у конкретном случају реч о примени републичких закона, других прописа и општих аката, односно повреди принципа добре управе, Заштитник</w:t>
      </w:r>
      <w:r>
        <w:rPr>
          <w:bCs/>
          <w:lang w:val="sr-Cyrl-RS"/>
        </w:rPr>
        <w:t xml:space="preserve"> грађана је актом </w:t>
      </w:r>
      <w:proofErr w:type="spellStart"/>
      <w:r>
        <w:rPr>
          <w:bCs/>
          <w:lang w:val="sr-Cyrl-RS"/>
        </w:rPr>
        <w:t>дел</w:t>
      </w:r>
      <w:proofErr w:type="spellEnd"/>
      <w:r>
        <w:rPr>
          <w:bCs/>
          <w:lang w:val="sr-Cyrl-RS"/>
        </w:rPr>
        <w:t xml:space="preserve">. бр. </w:t>
      </w:r>
      <w:r w:rsidR="00005019">
        <w:rPr>
          <w:bCs/>
          <w:lang w:val="sr-Latn-RS"/>
        </w:rPr>
        <w:t>…</w:t>
      </w:r>
      <w:r>
        <w:rPr>
          <w:bCs/>
          <w:lang w:val="sr-Cyrl-RS"/>
        </w:rPr>
        <w:t xml:space="preserve"> од 22. 4. 2019. године</w:t>
      </w:r>
      <w:r w:rsidRPr="00D8647C">
        <w:rPr>
          <w:bCs/>
          <w:lang w:val="sr-Cyrl-RS"/>
        </w:rPr>
        <w:t xml:space="preserve"> покренуо поступак контроле законитости и правилности</w:t>
      </w:r>
      <w:r>
        <w:rPr>
          <w:bCs/>
          <w:lang w:val="sr-Cyrl-RS"/>
        </w:rPr>
        <w:t xml:space="preserve"> рада </w:t>
      </w:r>
      <w:r w:rsidRPr="00D8647C">
        <w:rPr>
          <w:bCs/>
          <w:lang w:val="sr-Cyrl-RS"/>
        </w:rPr>
        <w:t>Министарства за рад, запошљавање, борачка и социјална питања - Инспектората за рад - Одељење инспекције рада у Сремској Митровици. Истим актом затражено је изјашњење о свим релевантним чињеницама које се односе на притужбу.</w:t>
      </w:r>
    </w:p>
    <w:p w:rsidR="00D8647C" w:rsidRDefault="00D8647C" w:rsidP="00930296">
      <w:pPr>
        <w:pStyle w:val="Numeracija1"/>
        <w:numPr>
          <w:ilvl w:val="0"/>
          <w:numId w:val="0"/>
        </w:numPr>
        <w:ind w:left="-288" w:right="-288"/>
        <w:rPr>
          <w:bCs/>
          <w:lang w:val="sr-Cyrl-RS"/>
        </w:rPr>
      </w:pPr>
      <w:r>
        <w:rPr>
          <w:bCs/>
          <w:lang w:val="sr-Cyrl-RS"/>
        </w:rPr>
        <w:t>Актом Инспектората за рад - Одељење</w:t>
      </w:r>
      <w:r w:rsidRPr="00D8647C">
        <w:rPr>
          <w:bCs/>
          <w:lang w:val="sr-Cyrl-RS"/>
        </w:rPr>
        <w:t xml:space="preserve"> инспекције рада у Сремској Митровици</w:t>
      </w:r>
      <w:r>
        <w:rPr>
          <w:bCs/>
          <w:lang w:val="sr-Cyrl-RS"/>
        </w:rPr>
        <w:t xml:space="preserve"> Број: </w:t>
      </w:r>
      <w:r w:rsidR="00F41474">
        <w:rPr>
          <w:bCs/>
          <w:lang w:val="sr-Cyrl-RS"/>
        </w:rPr>
        <w:t>….</w:t>
      </w:r>
      <w:r>
        <w:rPr>
          <w:bCs/>
          <w:lang w:val="sr-Cyrl-RS"/>
        </w:rPr>
        <w:t>/2018-04</w:t>
      </w:r>
      <w:r w:rsidRPr="00D8647C">
        <w:rPr>
          <w:bCs/>
          <w:lang w:val="sr-Cyrl-RS"/>
        </w:rPr>
        <w:t xml:space="preserve">  од 5. 7. 2018. године, Заштитник грађана је обавештен</w:t>
      </w:r>
      <w:r>
        <w:rPr>
          <w:bCs/>
          <w:lang w:val="sr-Cyrl-RS"/>
        </w:rPr>
        <w:t xml:space="preserve"> </w:t>
      </w:r>
      <w:r w:rsidR="00876A37">
        <w:rPr>
          <w:bCs/>
          <w:lang w:val="sr-Cyrl-RS"/>
        </w:rPr>
        <w:t xml:space="preserve">да је овој подручној јединици инспекције рада </w:t>
      </w:r>
      <w:proofErr w:type="spellStart"/>
      <w:r w:rsidR="00876A37">
        <w:rPr>
          <w:bCs/>
          <w:lang w:val="sr-Cyrl-RS"/>
        </w:rPr>
        <w:t>притужиља</w:t>
      </w:r>
      <w:proofErr w:type="spellEnd"/>
      <w:r w:rsidR="00876A37">
        <w:rPr>
          <w:bCs/>
          <w:lang w:val="sr-Cyrl-RS"/>
        </w:rPr>
        <w:t xml:space="preserve"> поднела захтев да инспектор рада поништи незакониту понуду о закључењу анекса уговора о уређењу међусобних права, обавеза и одговорности, којим анексом је послодавац, Национална служба за запошљавање премешта у друго место рада код истог посло</w:t>
      </w:r>
      <w:r w:rsidR="00005019">
        <w:rPr>
          <w:bCs/>
          <w:lang w:val="sr-Cyrl-RS"/>
        </w:rPr>
        <w:t>давца, односно из Испоставе ….</w:t>
      </w:r>
      <w:r w:rsidR="00876A37">
        <w:rPr>
          <w:bCs/>
          <w:lang w:val="sr-Cyrl-RS"/>
        </w:rPr>
        <w:t xml:space="preserve"> у Испоставу </w:t>
      </w:r>
      <w:r w:rsidR="00005019">
        <w:rPr>
          <w:bCs/>
          <w:lang w:val="sr-Cyrl-RS"/>
        </w:rPr>
        <w:t>……</w:t>
      </w:r>
      <w:r w:rsidR="00876A37">
        <w:rPr>
          <w:bCs/>
          <w:lang w:val="sr-Cyrl-RS"/>
        </w:rPr>
        <w:t xml:space="preserve">. Указано је да је уз захтев поднела документацију на основу које је утврђено да је </w:t>
      </w:r>
      <w:proofErr w:type="spellStart"/>
      <w:r w:rsidR="00876A37">
        <w:rPr>
          <w:bCs/>
          <w:lang w:val="sr-Cyrl-RS"/>
        </w:rPr>
        <w:t>притужиља</w:t>
      </w:r>
      <w:proofErr w:type="spellEnd"/>
      <w:r w:rsidR="00876A37">
        <w:rPr>
          <w:bCs/>
          <w:lang w:val="sr-Cyrl-RS"/>
        </w:rPr>
        <w:t xml:space="preserve"> са по</w:t>
      </w:r>
      <w:r w:rsidR="00F41474">
        <w:rPr>
          <w:bCs/>
          <w:lang w:val="sr-Cyrl-RS"/>
        </w:rPr>
        <w:t>слодавцем закључила анекс број ….</w:t>
      </w:r>
      <w:r w:rsidR="00876A37">
        <w:rPr>
          <w:bCs/>
          <w:lang w:val="sr-Cyrl-RS"/>
        </w:rPr>
        <w:t>/2018 уговора о уређењу међусобних права, обавеза и одговорности којим је посло</w:t>
      </w:r>
      <w:r w:rsidR="00005019">
        <w:rPr>
          <w:bCs/>
          <w:lang w:val="sr-Cyrl-RS"/>
        </w:rPr>
        <w:t>давац премешта у Испоставу ….</w:t>
      </w:r>
      <w:r w:rsidR="00876A37">
        <w:rPr>
          <w:bCs/>
          <w:lang w:val="sr-Cyrl-RS"/>
        </w:rPr>
        <w:t xml:space="preserve"> </w:t>
      </w:r>
      <w:r w:rsidR="00876B8E">
        <w:rPr>
          <w:bCs/>
          <w:lang w:val="sr-Cyrl-RS"/>
        </w:rPr>
        <w:t>Из тога је</w:t>
      </w:r>
      <w:r w:rsidR="00767A80">
        <w:rPr>
          <w:bCs/>
          <w:lang w:val="sr-Cyrl-RS"/>
        </w:rPr>
        <w:t>, како се наводи,</w:t>
      </w:r>
      <w:r w:rsidR="00876B8E">
        <w:rPr>
          <w:bCs/>
          <w:lang w:val="sr-Cyrl-RS"/>
        </w:rPr>
        <w:t xml:space="preserve"> произилазило да је запослена прихватила интегралну понуду за закључење овог анекса, и исти анекс уговора је потписан од стране запослене и послодавца, а на страни послодавца је и оверен печатом. </w:t>
      </w:r>
    </w:p>
    <w:p w:rsidR="001012F4" w:rsidRDefault="00876B8E" w:rsidP="009F5677">
      <w:pPr>
        <w:pStyle w:val="Numeracija1"/>
        <w:numPr>
          <w:ilvl w:val="0"/>
          <w:numId w:val="0"/>
        </w:numPr>
        <w:ind w:left="-288" w:right="-288"/>
        <w:rPr>
          <w:bCs/>
          <w:lang w:val="sr-Cyrl-RS"/>
        </w:rPr>
      </w:pPr>
      <w:r>
        <w:rPr>
          <w:bCs/>
          <w:lang w:val="sr-Cyrl-RS"/>
        </w:rPr>
        <w:t xml:space="preserve">Објашњено је да инспектор рада има овлашћења у вршењу инспекцијског надзора над применом прописа из сфере рада која су стриктно утврђена Законом о раду и да према истом закону инспектор рада нема овлашћења да ставља ван снаге акте послодавца, већ може само да одлаже њихово извршење кад за то постоје услови. Истакнуто је да, према члану 172. став 2. Закона  раду, у случају прихватања понуде за закључење анекса уговора о раду, </w:t>
      </w:r>
      <w:r w:rsidR="00226745">
        <w:rPr>
          <w:bCs/>
          <w:lang w:val="sr-Cyrl-RS"/>
        </w:rPr>
        <w:t xml:space="preserve">запослени задржава право да пред надлежним судом оспорава законитост тог уговора, </w:t>
      </w:r>
      <w:r w:rsidR="003E25E1">
        <w:rPr>
          <w:bCs/>
          <w:lang w:val="sr-Cyrl-RS"/>
        </w:rPr>
        <w:t>што значи да у ситуацији када запослени потпише анекс уговора а сматра да његова садржина није у складу са законом или општим актом</w:t>
      </w:r>
      <w:r w:rsidR="00866168">
        <w:rPr>
          <w:bCs/>
          <w:lang w:val="sr-Latn-RS"/>
        </w:rPr>
        <w:t xml:space="preserve"> </w:t>
      </w:r>
      <w:r w:rsidR="00866168">
        <w:rPr>
          <w:bCs/>
          <w:lang w:val="sr-Cyrl-RS"/>
        </w:rPr>
        <w:lastRenderedPageBreak/>
        <w:t xml:space="preserve">може га побијати тужбом у радном спору пред надлежним судом. Стога се сматра да се о захтеву </w:t>
      </w:r>
      <w:proofErr w:type="spellStart"/>
      <w:r w:rsidR="00866168">
        <w:rPr>
          <w:bCs/>
          <w:lang w:val="sr-Cyrl-RS"/>
        </w:rPr>
        <w:t>притужиље</w:t>
      </w:r>
      <w:proofErr w:type="spellEnd"/>
      <w:r w:rsidR="00866168">
        <w:rPr>
          <w:bCs/>
          <w:lang w:val="sr-Cyrl-RS"/>
        </w:rPr>
        <w:t xml:space="preserve"> не може решавати у управном поступку и да се заштита права не може остварити пред органом инспекције рада, већ тужбом код надлежног суда. Указано је да је из тог разлога захтев одбачен решењем које је </w:t>
      </w:r>
      <w:proofErr w:type="spellStart"/>
      <w:r w:rsidR="00866168">
        <w:rPr>
          <w:bCs/>
          <w:lang w:val="sr-Cyrl-RS"/>
        </w:rPr>
        <w:t>притужиљи</w:t>
      </w:r>
      <w:proofErr w:type="spellEnd"/>
      <w:r w:rsidR="00866168">
        <w:rPr>
          <w:bCs/>
          <w:lang w:val="sr-Cyrl-RS"/>
        </w:rPr>
        <w:t xml:space="preserve"> достављено 25. 4. 2018. године, да она против њега није изјавила жалбу и да је оно постало коначно у непромењеном облику.</w:t>
      </w:r>
    </w:p>
    <w:p w:rsidR="00EC4B24" w:rsidRPr="009F5677" w:rsidRDefault="00EC4B24" w:rsidP="009F5677">
      <w:pPr>
        <w:pStyle w:val="Numeracija1"/>
        <w:numPr>
          <w:ilvl w:val="0"/>
          <w:numId w:val="0"/>
        </w:numPr>
        <w:ind w:left="-288" w:right="-288"/>
        <w:rPr>
          <w:bCs/>
          <w:lang w:val="sr-Latn-RS"/>
        </w:rPr>
      </w:pPr>
    </w:p>
    <w:p w:rsidR="001012F4" w:rsidRPr="00E700C7" w:rsidRDefault="0026182B" w:rsidP="00882953">
      <w:pPr>
        <w:pStyle w:val="Normal3"/>
        <w:ind w:left="-288" w:right="-288"/>
        <w:jc w:val="center"/>
        <w:rPr>
          <w:rFonts w:ascii="Book Antiqua" w:hAnsi="Book Antiqua"/>
          <w:bCs/>
          <w:lang w:val="sr-Cyrl-CS"/>
        </w:rPr>
      </w:pPr>
      <w:r w:rsidRPr="00E700C7">
        <w:rPr>
          <w:rFonts w:ascii="Book Antiqua" w:hAnsi="Book Antiqua"/>
          <w:bCs/>
          <w:lang w:val="sr-Cyrl-CS"/>
        </w:rPr>
        <w:t>* * *</w:t>
      </w:r>
    </w:p>
    <w:p w:rsidR="00882953" w:rsidRPr="00E700C7" w:rsidRDefault="00882953">
      <w:pPr>
        <w:pStyle w:val="Normal3"/>
        <w:ind w:left="-288" w:right="-288"/>
        <w:jc w:val="center"/>
        <w:rPr>
          <w:rFonts w:ascii="Book Antiqua" w:hAnsi="Book Antiqua"/>
          <w:bCs/>
          <w:lang w:val="sr-Cyrl-CS"/>
        </w:rPr>
      </w:pPr>
    </w:p>
    <w:p w:rsidR="00F50D6D" w:rsidRPr="00C104A5" w:rsidRDefault="0026182B" w:rsidP="00930296">
      <w:pPr>
        <w:pStyle w:val="Normal3"/>
        <w:ind w:left="-288" w:right="-288"/>
        <w:jc w:val="both"/>
        <w:rPr>
          <w:rFonts w:ascii="Book Antiqua" w:hAnsi="Book Antiqua"/>
          <w:lang w:val="sr-Latn-RS"/>
        </w:rPr>
      </w:pPr>
      <w:r w:rsidRPr="00E700C7">
        <w:rPr>
          <w:rFonts w:ascii="Book Antiqua" w:hAnsi="Book Antiqua"/>
          <w:lang w:val="sr-Cyrl-RS"/>
        </w:rPr>
        <w:t xml:space="preserve">Заштитник грађана је, разматрајући наведени проблем, </w:t>
      </w:r>
      <w:r w:rsidR="00767A80">
        <w:rPr>
          <w:rFonts w:ascii="Book Antiqua" w:hAnsi="Book Antiqua"/>
          <w:lang w:val="sr-Cyrl-RS"/>
        </w:rPr>
        <w:t>сагледао позитивно</w:t>
      </w:r>
      <w:r w:rsidR="005F43A8" w:rsidRPr="00E700C7">
        <w:rPr>
          <w:rFonts w:ascii="Book Antiqua" w:hAnsi="Book Antiqua"/>
          <w:lang w:val="sr-Cyrl-RS"/>
        </w:rPr>
        <w:t>правне прописе к</w:t>
      </w:r>
      <w:r w:rsidR="009F5677">
        <w:rPr>
          <w:rFonts w:ascii="Book Antiqua" w:hAnsi="Book Antiqua"/>
          <w:lang w:val="sr-Cyrl-RS"/>
        </w:rPr>
        <w:t>ојима је уређен систем рад</w:t>
      </w:r>
      <w:r w:rsidR="00EC4B24">
        <w:rPr>
          <w:rFonts w:ascii="Book Antiqua" w:hAnsi="Book Antiqua"/>
          <w:lang w:val="sr-Cyrl-RS"/>
        </w:rPr>
        <w:t>них односа</w:t>
      </w:r>
      <w:r w:rsidR="0083507A" w:rsidRPr="00E700C7">
        <w:rPr>
          <w:rFonts w:ascii="Book Antiqua" w:hAnsi="Book Antiqua"/>
          <w:lang w:val="sr-Cyrl-RS"/>
        </w:rPr>
        <w:t xml:space="preserve"> и начин остваривања</w:t>
      </w:r>
      <w:r w:rsidR="005F43A8" w:rsidRPr="00E700C7">
        <w:rPr>
          <w:rFonts w:ascii="Book Antiqua" w:hAnsi="Book Antiqua"/>
          <w:lang w:val="sr-Cyrl-RS"/>
        </w:rPr>
        <w:t xml:space="preserve"> права из ове области. </w:t>
      </w:r>
      <w:r w:rsidR="00767A80">
        <w:rPr>
          <w:rFonts w:ascii="Book Antiqua" w:hAnsi="Book Antiqua"/>
          <w:lang w:val="sr-Cyrl-RS"/>
        </w:rPr>
        <w:t xml:space="preserve"> </w:t>
      </w:r>
    </w:p>
    <w:p w:rsidR="009E31F8" w:rsidRDefault="005F43A8" w:rsidP="009E31F8">
      <w:pPr>
        <w:pStyle w:val="Normal3"/>
        <w:ind w:left="-288" w:right="-288"/>
        <w:jc w:val="both"/>
        <w:rPr>
          <w:rFonts w:ascii="Book Antiqua" w:hAnsi="Book Antiqua"/>
          <w:b/>
          <w:lang w:val="sr-Cyrl-RS"/>
        </w:rPr>
      </w:pPr>
      <w:r w:rsidRPr="009237E2">
        <w:rPr>
          <w:rFonts w:ascii="Book Antiqua" w:hAnsi="Book Antiqua"/>
          <w:b/>
          <w:lang w:val="sr-Cyrl-CS"/>
        </w:rPr>
        <w:t xml:space="preserve">Устав Републике Србије </w:t>
      </w:r>
      <w:r w:rsidR="009E31F8" w:rsidRPr="009237E2">
        <w:rPr>
          <w:rFonts w:ascii="Book Antiqua" w:hAnsi="Book Antiqua"/>
          <w:b/>
          <w:lang w:val="sr-Cyrl-CS"/>
        </w:rPr>
        <w:t xml:space="preserve">у члану 70. гарантује право на рад, у складу са законом. </w:t>
      </w:r>
      <w:r w:rsidR="009E31F8" w:rsidRPr="009237E2">
        <w:rPr>
          <w:rFonts w:ascii="Book Antiqua" w:hAnsi="Book Antiqua"/>
          <w:b/>
          <w:lang w:val="sr-Cyrl-RS"/>
        </w:rPr>
        <w:t>Свако има право на слободан избор рада. Свима су, под једнаким условима, доступна сва радна места. Свако има право на поштовање достојанства своје личности на раду, безбедне и здраве услове рада, потребну заштиту на раду, ограничено радно време, дневни и недељни одмор, плаћени годишњи одмор, правичну накнаду за рад и на правну заштиту за случај престанка радног односа. Нико се тих права не може одрећи. Женама, омладини и инвалидима омогућују се посебна заштита на раду и посебни услови рада, у складу са законом.</w:t>
      </w:r>
    </w:p>
    <w:p w:rsidR="009237E2" w:rsidRDefault="009237E2" w:rsidP="009237E2">
      <w:pPr>
        <w:pStyle w:val="Normal3"/>
        <w:ind w:left="-288" w:right="-288"/>
        <w:jc w:val="both"/>
        <w:rPr>
          <w:rFonts w:ascii="Book Antiqua" w:hAnsi="Book Antiqua"/>
          <w:b/>
          <w:lang w:val="sr-Cyrl-RS"/>
        </w:rPr>
      </w:pPr>
      <w:r>
        <w:rPr>
          <w:rFonts w:ascii="Book Antiqua" w:hAnsi="Book Antiqua"/>
          <w:b/>
          <w:lang w:val="sr-Cyrl-RS"/>
        </w:rPr>
        <w:t>Чланом 24. Закона о раду прописано је да радни однос</w:t>
      </w:r>
      <w:r w:rsidRPr="009237E2">
        <w:rPr>
          <w:rFonts w:ascii="Book Antiqua" w:hAnsi="Book Antiqua"/>
          <w:b/>
          <w:lang w:val="sr-Cyrl-RS"/>
        </w:rPr>
        <w:t xml:space="preserve"> </w:t>
      </w:r>
      <w:r>
        <w:rPr>
          <w:rFonts w:ascii="Book Antiqua" w:hAnsi="Book Antiqua"/>
          <w:b/>
          <w:lang w:val="sr-Cyrl-RS"/>
        </w:rPr>
        <w:t>може</w:t>
      </w:r>
      <w:r w:rsidRPr="009237E2">
        <w:rPr>
          <w:rFonts w:ascii="Book Antiqua" w:hAnsi="Book Antiqua"/>
          <w:b/>
          <w:lang w:val="sr-Cyrl-RS"/>
        </w:rPr>
        <w:t xml:space="preserve"> </w:t>
      </w:r>
      <w:r>
        <w:rPr>
          <w:rFonts w:ascii="Book Antiqua" w:hAnsi="Book Antiqua"/>
          <w:b/>
          <w:lang w:val="sr-Cyrl-RS"/>
        </w:rPr>
        <w:t>да</w:t>
      </w:r>
      <w:r w:rsidRPr="009237E2">
        <w:rPr>
          <w:rFonts w:ascii="Book Antiqua" w:hAnsi="Book Antiqua"/>
          <w:b/>
          <w:lang w:val="sr-Cyrl-RS"/>
        </w:rPr>
        <w:t xml:space="preserve"> </w:t>
      </w:r>
      <w:r>
        <w:rPr>
          <w:rFonts w:ascii="Book Antiqua" w:hAnsi="Book Antiqua"/>
          <w:b/>
          <w:lang w:val="sr-Cyrl-RS"/>
        </w:rPr>
        <w:t>се</w:t>
      </w:r>
      <w:r w:rsidRPr="009237E2">
        <w:rPr>
          <w:rFonts w:ascii="Book Antiqua" w:hAnsi="Book Antiqua"/>
          <w:b/>
          <w:lang w:val="sr-Cyrl-RS"/>
        </w:rPr>
        <w:t xml:space="preserve"> </w:t>
      </w:r>
      <w:r>
        <w:rPr>
          <w:rFonts w:ascii="Book Antiqua" w:hAnsi="Book Antiqua"/>
          <w:b/>
          <w:lang w:val="sr-Cyrl-RS"/>
        </w:rPr>
        <w:t>заснује</w:t>
      </w:r>
      <w:r w:rsidRPr="009237E2">
        <w:rPr>
          <w:rFonts w:ascii="Book Antiqua" w:hAnsi="Book Antiqua"/>
          <w:b/>
          <w:lang w:val="sr-Cyrl-RS"/>
        </w:rPr>
        <w:t xml:space="preserve"> </w:t>
      </w:r>
      <w:r>
        <w:rPr>
          <w:rFonts w:ascii="Book Antiqua" w:hAnsi="Book Antiqua"/>
          <w:b/>
          <w:lang w:val="sr-Cyrl-RS"/>
        </w:rPr>
        <w:t>са</w:t>
      </w:r>
      <w:r w:rsidRPr="009237E2">
        <w:rPr>
          <w:rFonts w:ascii="Book Antiqua" w:hAnsi="Book Antiqua"/>
          <w:b/>
          <w:lang w:val="sr-Cyrl-RS"/>
        </w:rPr>
        <w:t xml:space="preserve"> </w:t>
      </w:r>
      <w:r>
        <w:rPr>
          <w:rFonts w:ascii="Book Antiqua" w:hAnsi="Book Antiqua"/>
          <w:b/>
          <w:lang w:val="sr-Cyrl-RS"/>
        </w:rPr>
        <w:t>лицем</w:t>
      </w:r>
      <w:r w:rsidRPr="009237E2">
        <w:rPr>
          <w:rFonts w:ascii="Book Antiqua" w:hAnsi="Book Antiqua"/>
          <w:b/>
          <w:lang w:val="sr-Cyrl-RS"/>
        </w:rPr>
        <w:t xml:space="preserve"> </w:t>
      </w:r>
      <w:r>
        <w:rPr>
          <w:rFonts w:ascii="Book Antiqua" w:hAnsi="Book Antiqua"/>
          <w:b/>
          <w:lang w:val="sr-Cyrl-RS"/>
        </w:rPr>
        <w:t>које</w:t>
      </w:r>
      <w:r w:rsidRPr="009237E2">
        <w:rPr>
          <w:rFonts w:ascii="Book Antiqua" w:hAnsi="Book Antiqua"/>
          <w:b/>
          <w:lang w:val="sr-Cyrl-RS"/>
        </w:rPr>
        <w:t xml:space="preserve"> </w:t>
      </w:r>
      <w:r>
        <w:rPr>
          <w:rFonts w:ascii="Book Antiqua" w:hAnsi="Book Antiqua"/>
          <w:b/>
          <w:lang w:val="sr-Cyrl-RS"/>
        </w:rPr>
        <w:t>има</w:t>
      </w:r>
      <w:r w:rsidRPr="009237E2">
        <w:rPr>
          <w:rFonts w:ascii="Book Antiqua" w:hAnsi="Book Antiqua"/>
          <w:b/>
          <w:lang w:val="sr-Cyrl-RS"/>
        </w:rPr>
        <w:t xml:space="preserve"> </w:t>
      </w:r>
      <w:r>
        <w:rPr>
          <w:rFonts w:ascii="Book Antiqua" w:hAnsi="Book Antiqua"/>
          <w:b/>
          <w:lang w:val="sr-Cyrl-RS"/>
        </w:rPr>
        <w:t>најмање</w:t>
      </w:r>
      <w:r w:rsidRPr="009237E2">
        <w:rPr>
          <w:rFonts w:ascii="Book Antiqua" w:hAnsi="Book Antiqua"/>
          <w:b/>
          <w:lang w:val="sr-Cyrl-RS"/>
        </w:rPr>
        <w:t xml:space="preserve"> 15 </w:t>
      </w:r>
      <w:r>
        <w:rPr>
          <w:rFonts w:ascii="Book Antiqua" w:hAnsi="Book Antiqua"/>
          <w:b/>
          <w:lang w:val="sr-Cyrl-RS"/>
        </w:rPr>
        <w:t>година</w:t>
      </w:r>
      <w:r w:rsidRPr="009237E2">
        <w:rPr>
          <w:rFonts w:ascii="Book Antiqua" w:hAnsi="Book Antiqua"/>
          <w:b/>
          <w:lang w:val="sr-Cyrl-RS"/>
        </w:rPr>
        <w:t xml:space="preserve"> </w:t>
      </w:r>
      <w:r>
        <w:rPr>
          <w:rFonts w:ascii="Book Antiqua" w:hAnsi="Book Antiqua"/>
          <w:b/>
          <w:lang w:val="sr-Cyrl-RS"/>
        </w:rPr>
        <w:t>живота</w:t>
      </w:r>
      <w:r w:rsidRPr="009237E2">
        <w:rPr>
          <w:rFonts w:ascii="Book Antiqua" w:hAnsi="Book Antiqua"/>
          <w:b/>
          <w:lang w:val="sr-Cyrl-RS"/>
        </w:rPr>
        <w:t xml:space="preserve"> </w:t>
      </w:r>
      <w:r>
        <w:rPr>
          <w:rFonts w:ascii="Book Antiqua" w:hAnsi="Book Antiqua"/>
          <w:b/>
          <w:lang w:val="sr-Cyrl-RS"/>
        </w:rPr>
        <w:t>и</w:t>
      </w:r>
      <w:r w:rsidRPr="009237E2">
        <w:rPr>
          <w:rFonts w:ascii="Book Antiqua" w:hAnsi="Book Antiqua"/>
          <w:b/>
          <w:lang w:val="sr-Cyrl-RS"/>
        </w:rPr>
        <w:t xml:space="preserve"> </w:t>
      </w:r>
      <w:r>
        <w:rPr>
          <w:rFonts w:ascii="Book Antiqua" w:hAnsi="Book Antiqua"/>
          <w:b/>
          <w:lang w:val="sr-Cyrl-RS"/>
        </w:rPr>
        <w:t>испуњава</w:t>
      </w:r>
      <w:r w:rsidRPr="009237E2">
        <w:rPr>
          <w:rFonts w:ascii="Book Antiqua" w:hAnsi="Book Antiqua"/>
          <w:b/>
          <w:lang w:val="sr-Cyrl-RS"/>
        </w:rPr>
        <w:t xml:space="preserve"> </w:t>
      </w:r>
      <w:r>
        <w:rPr>
          <w:rFonts w:ascii="Book Antiqua" w:hAnsi="Book Antiqua"/>
          <w:b/>
          <w:lang w:val="sr-Cyrl-RS"/>
        </w:rPr>
        <w:t>друге</w:t>
      </w:r>
      <w:r w:rsidRPr="009237E2">
        <w:rPr>
          <w:rFonts w:ascii="Book Antiqua" w:hAnsi="Book Antiqua"/>
          <w:b/>
          <w:lang w:val="sr-Cyrl-RS"/>
        </w:rPr>
        <w:t xml:space="preserve"> </w:t>
      </w:r>
      <w:r>
        <w:rPr>
          <w:rFonts w:ascii="Book Antiqua" w:hAnsi="Book Antiqua"/>
          <w:b/>
          <w:lang w:val="sr-Cyrl-RS"/>
        </w:rPr>
        <w:t>услове</w:t>
      </w:r>
      <w:r w:rsidRPr="009237E2">
        <w:rPr>
          <w:rFonts w:ascii="Book Antiqua" w:hAnsi="Book Antiqua"/>
          <w:b/>
          <w:lang w:val="sr-Cyrl-RS"/>
        </w:rPr>
        <w:t xml:space="preserve"> </w:t>
      </w:r>
      <w:r>
        <w:rPr>
          <w:rFonts w:ascii="Book Antiqua" w:hAnsi="Book Antiqua"/>
          <w:b/>
          <w:lang w:val="sr-Cyrl-RS"/>
        </w:rPr>
        <w:t>за</w:t>
      </w:r>
      <w:r w:rsidRPr="009237E2">
        <w:rPr>
          <w:rFonts w:ascii="Book Antiqua" w:hAnsi="Book Antiqua"/>
          <w:b/>
          <w:lang w:val="sr-Cyrl-RS"/>
        </w:rPr>
        <w:t xml:space="preserve"> </w:t>
      </w:r>
      <w:r>
        <w:rPr>
          <w:rFonts w:ascii="Book Antiqua" w:hAnsi="Book Antiqua"/>
          <w:b/>
          <w:lang w:val="sr-Cyrl-RS"/>
        </w:rPr>
        <w:t>рад</w:t>
      </w:r>
      <w:r w:rsidRPr="009237E2">
        <w:rPr>
          <w:rFonts w:ascii="Book Antiqua" w:hAnsi="Book Antiqua"/>
          <w:b/>
          <w:lang w:val="sr-Cyrl-RS"/>
        </w:rPr>
        <w:t xml:space="preserve"> </w:t>
      </w:r>
      <w:r>
        <w:rPr>
          <w:rFonts w:ascii="Book Antiqua" w:hAnsi="Book Antiqua"/>
          <w:b/>
          <w:lang w:val="sr-Cyrl-RS"/>
        </w:rPr>
        <w:t>на</w:t>
      </w:r>
      <w:r w:rsidRPr="009237E2">
        <w:rPr>
          <w:rFonts w:ascii="Book Antiqua" w:hAnsi="Book Antiqua"/>
          <w:b/>
          <w:lang w:val="sr-Cyrl-RS"/>
        </w:rPr>
        <w:t xml:space="preserve"> </w:t>
      </w:r>
      <w:r>
        <w:rPr>
          <w:rFonts w:ascii="Book Antiqua" w:hAnsi="Book Antiqua"/>
          <w:b/>
          <w:lang w:val="sr-Cyrl-RS"/>
        </w:rPr>
        <w:t>одређеним</w:t>
      </w:r>
      <w:r w:rsidRPr="009237E2">
        <w:rPr>
          <w:rFonts w:ascii="Book Antiqua" w:hAnsi="Book Antiqua"/>
          <w:b/>
          <w:lang w:val="sr-Cyrl-RS"/>
        </w:rPr>
        <w:t xml:space="preserve"> </w:t>
      </w:r>
      <w:r>
        <w:rPr>
          <w:rFonts w:ascii="Book Antiqua" w:hAnsi="Book Antiqua"/>
          <w:b/>
          <w:lang w:val="sr-Cyrl-RS"/>
        </w:rPr>
        <w:t>пословима</w:t>
      </w:r>
      <w:r w:rsidRPr="009237E2">
        <w:rPr>
          <w:rFonts w:ascii="Book Antiqua" w:hAnsi="Book Antiqua"/>
          <w:b/>
          <w:lang w:val="sr-Cyrl-RS"/>
        </w:rPr>
        <w:t xml:space="preserve">, </w:t>
      </w:r>
      <w:r>
        <w:rPr>
          <w:rFonts w:ascii="Book Antiqua" w:hAnsi="Book Antiqua"/>
          <w:b/>
          <w:lang w:val="sr-Cyrl-RS"/>
        </w:rPr>
        <w:t>утврђене</w:t>
      </w:r>
      <w:r w:rsidRPr="009237E2">
        <w:rPr>
          <w:rFonts w:ascii="Book Antiqua" w:hAnsi="Book Antiqua"/>
          <w:b/>
          <w:lang w:val="sr-Cyrl-RS"/>
        </w:rPr>
        <w:t xml:space="preserve"> </w:t>
      </w:r>
      <w:r>
        <w:rPr>
          <w:rFonts w:ascii="Book Antiqua" w:hAnsi="Book Antiqua"/>
          <w:b/>
          <w:lang w:val="sr-Cyrl-RS"/>
        </w:rPr>
        <w:t>законом</w:t>
      </w:r>
      <w:r w:rsidRPr="009237E2">
        <w:rPr>
          <w:rFonts w:ascii="Book Antiqua" w:hAnsi="Book Antiqua"/>
          <w:b/>
          <w:lang w:val="sr-Cyrl-RS"/>
        </w:rPr>
        <w:t xml:space="preserve">, </w:t>
      </w:r>
      <w:r>
        <w:rPr>
          <w:rFonts w:ascii="Book Antiqua" w:hAnsi="Book Antiqua"/>
          <w:b/>
          <w:lang w:val="sr-Cyrl-RS"/>
        </w:rPr>
        <w:t>односно</w:t>
      </w:r>
      <w:r w:rsidRPr="009237E2">
        <w:rPr>
          <w:rFonts w:ascii="Book Antiqua" w:hAnsi="Book Antiqua"/>
          <w:b/>
          <w:lang w:val="sr-Cyrl-RS"/>
        </w:rPr>
        <w:t xml:space="preserve"> </w:t>
      </w:r>
      <w:r>
        <w:rPr>
          <w:rFonts w:ascii="Book Antiqua" w:hAnsi="Book Antiqua"/>
          <w:b/>
          <w:lang w:val="sr-Cyrl-RS"/>
        </w:rPr>
        <w:t>правилником</w:t>
      </w:r>
      <w:r w:rsidRPr="009237E2">
        <w:rPr>
          <w:rFonts w:ascii="Book Antiqua" w:hAnsi="Book Antiqua"/>
          <w:b/>
          <w:lang w:val="sr-Cyrl-RS"/>
        </w:rPr>
        <w:t xml:space="preserve"> </w:t>
      </w:r>
      <w:r>
        <w:rPr>
          <w:rFonts w:ascii="Book Antiqua" w:hAnsi="Book Antiqua"/>
          <w:b/>
          <w:lang w:val="sr-Cyrl-RS"/>
        </w:rPr>
        <w:t>о</w:t>
      </w:r>
      <w:r w:rsidRPr="009237E2">
        <w:rPr>
          <w:rFonts w:ascii="Book Antiqua" w:hAnsi="Book Antiqua"/>
          <w:b/>
          <w:lang w:val="sr-Cyrl-RS"/>
        </w:rPr>
        <w:t xml:space="preserve"> </w:t>
      </w:r>
      <w:r>
        <w:rPr>
          <w:rFonts w:ascii="Book Antiqua" w:hAnsi="Book Antiqua"/>
          <w:b/>
          <w:lang w:val="sr-Cyrl-RS"/>
        </w:rPr>
        <w:t>организацији</w:t>
      </w:r>
      <w:r w:rsidRPr="009237E2">
        <w:rPr>
          <w:rFonts w:ascii="Book Antiqua" w:hAnsi="Book Antiqua"/>
          <w:b/>
          <w:lang w:val="sr-Cyrl-RS"/>
        </w:rPr>
        <w:t xml:space="preserve"> </w:t>
      </w:r>
      <w:r>
        <w:rPr>
          <w:rFonts w:ascii="Book Antiqua" w:hAnsi="Book Antiqua"/>
          <w:b/>
          <w:lang w:val="sr-Cyrl-RS"/>
        </w:rPr>
        <w:t>и</w:t>
      </w:r>
      <w:r w:rsidRPr="009237E2">
        <w:rPr>
          <w:rFonts w:ascii="Book Antiqua" w:hAnsi="Book Antiqua"/>
          <w:b/>
          <w:lang w:val="sr-Cyrl-RS"/>
        </w:rPr>
        <w:t xml:space="preserve"> </w:t>
      </w:r>
      <w:r>
        <w:rPr>
          <w:rFonts w:ascii="Book Antiqua" w:hAnsi="Book Antiqua"/>
          <w:b/>
          <w:lang w:val="sr-Cyrl-RS"/>
        </w:rPr>
        <w:t>систематизацији</w:t>
      </w:r>
      <w:r w:rsidRPr="009237E2">
        <w:rPr>
          <w:rFonts w:ascii="Book Antiqua" w:hAnsi="Book Antiqua"/>
          <w:b/>
          <w:lang w:val="sr-Cyrl-RS"/>
        </w:rPr>
        <w:t xml:space="preserve"> </w:t>
      </w:r>
      <w:r>
        <w:rPr>
          <w:rFonts w:ascii="Book Antiqua" w:hAnsi="Book Antiqua"/>
          <w:b/>
          <w:lang w:val="sr-Cyrl-RS"/>
        </w:rPr>
        <w:t>послова. Правилником</w:t>
      </w:r>
      <w:r w:rsidRPr="009237E2">
        <w:rPr>
          <w:rFonts w:ascii="Book Antiqua" w:hAnsi="Book Antiqua"/>
          <w:b/>
          <w:lang w:val="sr-Cyrl-RS"/>
        </w:rPr>
        <w:t xml:space="preserve"> </w:t>
      </w:r>
      <w:r>
        <w:rPr>
          <w:rFonts w:ascii="Book Antiqua" w:hAnsi="Book Antiqua"/>
          <w:b/>
          <w:lang w:val="sr-Cyrl-RS"/>
        </w:rPr>
        <w:t>се</w:t>
      </w:r>
      <w:r w:rsidRPr="009237E2">
        <w:rPr>
          <w:rFonts w:ascii="Book Antiqua" w:hAnsi="Book Antiqua"/>
          <w:b/>
          <w:lang w:val="sr-Cyrl-RS"/>
        </w:rPr>
        <w:t xml:space="preserve"> </w:t>
      </w:r>
      <w:r>
        <w:rPr>
          <w:rFonts w:ascii="Book Antiqua" w:hAnsi="Book Antiqua"/>
          <w:b/>
          <w:lang w:val="sr-Cyrl-RS"/>
        </w:rPr>
        <w:t>утврђују</w:t>
      </w:r>
      <w:r w:rsidRPr="009237E2">
        <w:rPr>
          <w:rFonts w:ascii="Book Antiqua" w:hAnsi="Book Antiqua"/>
          <w:b/>
          <w:lang w:val="sr-Cyrl-RS"/>
        </w:rPr>
        <w:t xml:space="preserve"> </w:t>
      </w:r>
      <w:r>
        <w:rPr>
          <w:rFonts w:ascii="Book Antiqua" w:hAnsi="Book Antiqua"/>
          <w:b/>
          <w:lang w:val="sr-Cyrl-RS"/>
        </w:rPr>
        <w:t>организациони</w:t>
      </w:r>
      <w:r w:rsidRPr="009237E2">
        <w:rPr>
          <w:rFonts w:ascii="Book Antiqua" w:hAnsi="Book Antiqua"/>
          <w:b/>
          <w:lang w:val="sr-Cyrl-RS"/>
        </w:rPr>
        <w:t xml:space="preserve"> </w:t>
      </w:r>
      <w:r>
        <w:rPr>
          <w:rFonts w:ascii="Book Antiqua" w:hAnsi="Book Antiqua"/>
          <w:b/>
          <w:lang w:val="sr-Cyrl-RS"/>
        </w:rPr>
        <w:t>делови</w:t>
      </w:r>
      <w:r w:rsidRPr="009237E2">
        <w:rPr>
          <w:rFonts w:ascii="Book Antiqua" w:hAnsi="Book Antiqua"/>
          <w:b/>
          <w:lang w:val="sr-Cyrl-RS"/>
        </w:rPr>
        <w:t xml:space="preserve"> </w:t>
      </w:r>
      <w:r>
        <w:rPr>
          <w:rFonts w:ascii="Book Antiqua" w:hAnsi="Book Antiqua"/>
          <w:b/>
          <w:lang w:val="sr-Cyrl-RS"/>
        </w:rPr>
        <w:t>код</w:t>
      </w:r>
      <w:r w:rsidRPr="009237E2">
        <w:rPr>
          <w:rFonts w:ascii="Book Antiqua" w:hAnsi="Book Antiqua"/>
          <w:b/>
          <w:lang w:val="sr-Cyrl-RS"/>
        </w:rPr>
        <w:t xml:space="preserve"> </w:t>
      </w:r>
      <w:r>
        <w:rPr>
          <w:rFonts w:ascii="Book Antiqua" w:hAnsi="Book Antiqua"/>
          <w:b/>
          <w:lang w:val="sr-Cyrl-RS"/>
        </w:rPr>
        <w:t>послодавца</w:t>
      </w:r>
      <w:r w:rsidRPr="009237E2">
        <w:rPr>
          <w:rFonts w:ascii="Book Antiqua" w:hAnsi="Book Antiqua"/>
          <w:b/>
          <w:lang w:val="sr-Cyrl-RS"/>
        </w:rPr>
        <w:t xml:space="preserve">, </w:t>
      </w:r>
      <w:r>
        <w:rPr>
          <w:rFonts w:ascii="Book Antiqua" w:hAnsi="Book Antiqua"/>
          <w:b/>
          <w:lang w:val="sr-Cyrl-RS"/>
        </w:rPr>
        <w:t>назив</w:t>
      </w:r>
      <w:r w:rsidRPr="009237E2">
        <w:rPr>
          <w:rFonts w:ascii="Book Antiqua" w:hAnsi="Book Antiqua"/>
          <w:b/>
          <w:lang w:val="sr-Cyrl-RS"/>
        </w:rPr>
        <w:t xml:space="preserve"> </w:t>
      </w:r>
      <w:r>
        <w:rPr>
          <w:rFonts w:ascii="Book Antiqua" w:hAnsi="Book Antiqua"/>
          <w:b/>
          <w:lang w:val="sr-Cyrl-RS"/>
        </w:rPr>
        <w:t>и</w:t>
      </w:r>
      <w:r w:rsidRPr="009237E2">
        <w:rPr>
          <w:rFonts w:ascii="Book Antiqua" w:hAnsi="Book Antiqua"/>
          <w:b/>
          <w:lang w:val="sr-Cyrl-RS"/>
        </w:rPr>
        <w:t xml:space="preserve"> </w:t>
      </w:r>
      <w:r>
        <w:rPr>
          <w:rFonts w:ascii="Book Antiqua" w:hAnsi="Book Antiqua"/>
          <w:b/>
          <w:lang w:val="sr-Cyrl-RS"/>
        </w:rPr>
        <w:t>опис</w:t>
      </w:r>
      <w:r w:rsidRPr="009237E2">
        <w:rPr>
          <w:rFonts w:ascii="Book Antiqua" w:hAnsi="Book Antiqua"/>
          <w:b/>
          <w:lang w:val="sr-Cyrl-RS"/>
        </w:rPr>
        <w:t xml:space="preserve"> </w:t>
      </w:r>
      <w:r>
        <w:rPr>
          <w:rFonts w:ascii="Book Antiqua" w:hAnsi="Book Antiqua"/>
          <w:b/>
          <w:lang w:val="sr-Cyrl-RS"/>
        </w:rPr>
        <w:t>послова</w:t>
      </w:r>
      <w:r w:rsidRPr="009237E2">
        <w:rPr>
          <w:rFonts w:ascii="Book Antiqua" w:hAnsi="Book Antiqua"/>
          <w:b/>
          <w:lang w:val="sr-Cyrl-RS"/>
        </w:rPr>
        <w:t xml:space="preserve">, </w:t>
      </w:r>
      <w:r>
        <w:rPr>
          <w:rFonts w:ascii="Book Antiqua" w:hAnsi="Book Antiqua"/>
          <w:b/>
          <w:lang w:val="sr-Cyrl-RS"/>
        </w:rPr>
        <w:t>врста</w:t>
      </w:r>
      <w:r w:rsidRPr="009237E2">
        <w:rPr>
          <w:rFonts w:ascii="Book Antiqua" w:hAnsi="Book Antiqua"/>
          <w:b/>
          <w:lang w:val="sr-Cyrl-RS"/>
        </w:rPr>
        <w:t xml:space="preserve"> </w:t>
      </w:r>
      <w:r>
        <w:rPr>
          <w:rFonts w:ascii="Book Antiqua" w:hAnsi="Book Antiqua"/>
          <w:b/>
          <w:lang w:val="sr-Cyrl-RS"/>
        </w:rPr>
        <w:t>и</w:t>
      </w:r>
      <w:r w:rsidRPr="009237E2">
        <w:rPr>
          <w:rFonts w:ascii="Book Antiqua" w:hAnsi="Book Antiqua"/>
          <w:b/>
          <w:lang w:val="sr-Cyrl-RS"/>
        </w:rPr>
        <w:t xml:space="preserve"> </w:t>
      </w:r>
      <w:r>
        <w:rPr>
          <w:rFonts w:ascii="Book Antiqua" w:hAnsi="Book Antiqua"/>
          <w:b/>
          <w:lang w:val="sr-Cyrl-RS"/>
        </w:rPr>
        <w:t>степен</w:t>
      </w:r>
      <w:r w:rsidRPr="009237E2">
        <w:rPr>
          <w:rFonts w:ascii="Book Antiqua" w:hAnsi="Book Antiqua"/>
          <w:b/>
          <w:lang w:val="sr-Cyrl-RS"/>
        </w:rPr>
        <w:t xml:space="preserve"> </w:t>
      </w:r>
      <w:r>
        <w:rPr>
          <w:rFonts w:ascii="Book Antiqua" w:hAnsi="Book Antiqua"/>
          <w:b/>
          <w:lang w:val="sr-Cyrl-RS"/>
        </w:rPr>
        <w:t>захтеване</w:t>
      </w:r>
      <w:r w:rsidRPr="009237E2">
        <w:rPr>
          <w:rFonts w:ascii="Book Antiqua" w:hAnsi="Book Antiqua"/>
          <w:b/>
          <w:lang w:val="sr-Cyrl-RS"/>
        </w:rPr>
        <w:t xml:space="preserve"> </w:t>
      </w:r>
      <w:r>
        <w:rPr>
          <w:rFonts w:ascii="Book Antiqua" w:hAnsi="Book Antiqua"/>
          <w:b/>
          <w:lang w:val="sr-Cyrl-RS"/>
        </w:rPr>
        <w:t>стручне</w:t>
      </w:r>
      <w:r w:rsidRPr="009237E2">
        <w:rPr>
          <w:rFonts w:ascii="Book Antiqua" w:hAnsi="Book Antiqua"/>
          <w:b/>
          <w:lang w:val="sr-Cyrl-RS"/>
        </w:rPr>
        <w:t xml:space="preserve"> </w:t>
      </w:r>
      <w:r>
        <w:rPr>
          <w:rFonts w:ascii="Book Antiqua" w:hAnsi="Book Antiqua"/>
          <w:b/>
          <w:lang w:val="sr-Cyrl-RS"/>
        </w:rPr>
        <w:t>спреме</w:t>
      </w:r>
      <w:r w:rsidRPr="009237E2">
        <w:rPr>
          <w:rFonts w:ascii="Book Antiqua" w:hAnsi="Book Antiqua"/>
          <w:b/>
          <w:lang w:val="sr-Cyrl-RS"/>
        </w:rPr>
        <w:t xml:space="preserve">, </w:t>
      </w:r>
      <w:r>
        <w:rPr>
          <w:rFonts w:ascii="Book Antiqua" w:hAnsi="Book Antiqua"/>
          <w:b/>
          <w:lang w:val="sr-Cyrl-RS"/>
        </w:rPr>
        <w:t>односно</w:t>
      </w:r>
      <w:r w:rsidRPr="009237E2">
        <w:rPr>
          <w:rFonts w:ascii="Book Antiqua" w:hAnsi="Book Antiqua"/>
          <w:b/>
          <w:lang w:val="sr-Cyrl-RS"/>
        </w:rPr>
        <w:t xml:space="preserve"> </w:t>
      </w:r>
      <w:r>
        <w:rPr>
          <w:rFonts w:ascii="Book Antiqua" w:hAnsi="Book Antiqua"/>
          <w:b/>
          <w:lang w:val="sr-Cyrl-RS"/>
        </w:rPr>
        <w:t>образовања</w:t>
      </w:r>
      <w:r w:rsidRPr="009237E2">
        <w:rPr>
          <w:rFonts w:ascii="Book Antiqua" w:hAnsi="Book Antiqua"/>
          <w:b/>
          <w:lang w:val="sr-Cyrl-RS"/>
        </w:rPr>
        <w:t xml:space="preserve"> </w:t>
      </w:r>
      <w:r>
        <w:rPr>
          <w:rFonts w:ascii="Book Antiqua" w:hAnsi="Book Antiqua"/>
          <w:b/>
          <w:lang w:val="sr-Cyrl-RS"/>
        </w:rPr>
        <w:t>и</w:t>
      </w:r>
      <w:r w:rsidRPr="009237E2">
        <w:rPr>
          <w:rFonts w:ascii="Book Antiqua" w:hAnsi="Book Antiqua"/>
          <w:b/>
          <w:lang w:val="sr-Cyrl-RS"/>
        </w:rPr>
        <w:t xml:space="preserve"> </w:t>
      </w:r>
      <w:r>
        <w:rPr>
          <w:rFonts w:ascii="Book Antiqua" w:hAnsi="Book Antiqua"/>
          <w:b/>
          <w:lang w:val="sr-Cyrl-RS"/>
        </w:rPr>
        <w:t>други</w:t>
      </w:r>
      <w:r w:rsidRPr="009237E2">
        <w:rPr>
          <w:rFonts w:ascii="Book Antiqua" w:hAnsi="Book Antiqua"/>
          <w:b/>
          <w:lang w:val="sr-Cyrl-RS"/>
        </w:rPr>
        <w:t xml:space="preserve"> </w:t>
      </w:r>
      <w:r>
        <w:rPr>
          <w:rFonts w:ascii="Book Antiqua" w:hAnsi="Book Antiqua"/>
          <w:b/>
          <w:lang w:val="sr-Cyrl-RS"/>
        </w:rPr>
        <w:t>посебни</w:t>
      </w:r>
      <w:r w:rsidRPr="009237E2">
        <w:rPr>
          <w:rFonts w:ascii="Book Antiqua" w:hAnsi="Book Antiqua"/>
          <w:b/>
          <w:lang w:val="sr-Cyrl-RS"/>
        </w:rPr>
        <w:t xml:space="preserve"> </w:t>
      </w:r>
      <w:r>
        <w:rPr>
          <w:rFonts w:ascii="Book Antiqua" w:hAnsi="Book Antiqua"/>
          <w:b/>
          <w:lang w:val="sr-Cyrl-RS"/>
        </w:rPr>
        <w:t>услови</w:t>
      </w:r>
      <w:r w:rsidRPr="009237E2">
        <w:rPr>
          <w:rFonts w:ascii="Book Antiqua" w:hAnsi="Book Antiqua"/>
          <w:b/>
          <w:lang w:val="sr-Cyrl-RS"/>
        </w:rPr>
        <w:t xml:space="preserve"> </w:t>
      </w:r>
      <w:r>
        <w:rPr>
          <w:rFonts w:ascii="Book Antiqua" w:hAnsi="Book Antiqua"/>
          <w:b/>
          <w:lang w:val="sr-Cyrl-RS"/>
        </w:rPr>
        <w:t>за</w:t>
      </w:r>
      <w:r w:rsidRPr="009237E2">
        <w:rPr>
          <w:rFonts w:ascii="Book Antiqua" w:hAnsi="Book Antiqua"/>
          <w:b/>
          <w:lang w:val="sr-Cyrl-RS"/>
        </w:rPr>
        <w:t xml:space="preserve"> </w:t>
      </w:r>
      <w:r>
        <w:rPr>
          <w:rFonts w:ascii="Book Antiqua" w:hAnsi="Book Antiqua"/>
          <w:b/>
          <w:lang w:val="sr-Cyrl-RS"/>
        </w:rPr>
        <w:t>рад</w:t>
      </w:r>
      <w:r w:rsidRPr="009237E2">
        <w:rPr>
          <w:rFonts w:ascii="Book Antiqua" w:hAnsi="Book Antiqua"/>
          <w:b/>
          <w:lang w:val="sr-Cyrl-RS"/>
        </w:rPr>
        <w:t xml:space="preserve"> </w:t>
      </w:r>
      <w:r>
        <w:rPr>
          <w:rFonts w:ascii="Book Antiqua" w:hAnsi="Book Antiqua"/>
          <w:b/>
          <w:lang w:val="sr-Cyrl-RS"/>
        </w:rPr>
        <w:t>на</w:t>
      </w:r>
      <w:r w:rsidRPr="009237E2">
        <w:rPr>
          <w:rFonts w:ascii="Book Antiqua" w:hAnsi="Book Antiqua"/>
          <w:b/>
          <w:lang w:val="sr-Cyrl-RS"/>
        </w:rPr>
        <w:t xml:space="preserve"> </w:t>
      </w:r>
      <w:r>
        <w:rPr>
          <w:rFonts w:ascii="Book Antiqua" w:hAnsi="Book Antiqua"/>
          <w:b/>
          <w:lang w:val="sr-Cyrl-RS"/>
        </w:rPr>
        <w:t>тим</w:t>
      </w:r>
      <w:r w:rsidRPr="009237E2">
        <w:rPr>
          <w:rFonts w:ascii="Book Antiqua" w:hAnsi="Book Antiqua"/>
          <w:b/>
          <w:lang w:val="sr-Cyrl-RS"/>
        </w:rPr>
        <w:t xml:space="preserve"> </w:t>
      </w:r>
      <w:r>
        <w:rPr>
          <w:rFonts w:ascii="Book Antiqua" w:hAnsi="Book Antiqua"/>
          <w:b/>
          <w:lang w:val="sr-Cyrl-RS"/>
        </w:rPr>
        <w:t>пословима</w:t>
      </w:r>
      <w:r w:rsidRPr="009237E2">
        <w:rPr>
          <w:rFonts w:ascii="Book Antiqua" w:hAnsi="Book Antiqua"/>
          <w:b/>
          <w:lang w:val="sr-Cyrl-RS"/>
        </w:rPr>
        <w:t xml:space="preserve">, </w:t>
      </w:r>
      <w:r>
        <w:rPr>
          <w:rFonts w:ascii="Book Antiqua" w:hAnsi="Book Antiqua"/>
          <w:b/>
          <w:lang w:val="sr-Cyrl-RS"/>
        </w:rPr>
        <w:t>а</w:t>
      </w:r>
      <w:r w:rsidRPr="009237E2">
        <w:rPr>
          <w:rFonts w:ascii="Book Antiqua" w:hAnsi="Book Antiqua"/>
          <w:b/>
          <w:lang w:val="sr-Cyrl-RS"/>
        </w:rPr>
        <w:t xml:space="preserve"> </w:t>
      </w:r>
      <w:r>
        <w:rPr>
          <w:rFonts w:ascii="Book Antiqua" w:hAnsi="Book Antiqua"/>
          <w:b/>
          <w:lang w:val="sr-Cyrl-RS"/>
        </w:rPr>
        <w:t>може</w:t>
      </w:r>
      <w:r w:rsidRPr="009237E2">
        <w:rPr>
          <w:rFonts w:ascii="Book Antiqua" w:hAnsi="Book Antiqua"/>
          <w:b/>
          <w:lang w:val="sr-Cyrl-RS"/>
        </w:rPr>
        <w:t xml:space="preserve"> </w:t>
      </w:r>
      <w:r>
        <w:rPr>
          <w:rFonts w:ascii="Book Antiqua" w:hAnsi="Book Antiqua"/>
          <w:b/>
          <w:lang w:val="sr-Cyrl-RS"/>
        </w:rPr>
        <w:t>да</w:t>
      </w:r>
      <w:r w:rsidRPr="009237E2">
        <w:rPr>
          <w:rFonts w:ascii="Book Antiqua" w:hAnsi="Book Antiqua"/>
          <w:b/>
          <w:lang w:val="sr-Cyrl-RS"/>
        </w:rPr>
        <w:t xml:space="preserve"> </w:t>
      </w:r>
      <w:r>
        <w:rPr>
          <w:rFonts w:ascii="Book Antiqua" w:hAnsi="Book Antiqua"/>
          <w:b/>
          <w:lang w:val="sr-Cyrl-RS"/>
        </w:rPr>
        <w:t>се</w:t>
      </w:r>
      <w:r w:rsidRPr="009237E2">
        <w:rPr>
          <w:rFonts w:ascii="Book Antiqua" w:hAnsi="Book Antiqua"/>
          <w:b/>
          <w:lang w:val="sr-Cyrl-RS"/>
        </w:rPr>
        <w:t xml:space="preserve"> </w:t>
      </w:r>
      <w:r>
        <w:rPr>
          <w:rFonts w:ascii="Book Antiqua" w:hAnsi="Book Antiqua"/>
          <w:b/>
          <w:lang w:val="sr-Cyrl-RS"/>
        </w:rPr>
        <w:t>утврди</w:t>
      </w:r>
      <w:r w:rsidRPr="009237E2">
        <w:rPr>
          <w:rFonts w:ascii="Book Antiqua" w:hAnsi="Book Antiqua"/>
          <w:b/>
          <w:lang w:val="sr-Cyrl-RS"/>
        </w:rPr>
        <w:t xml:space="preserve"> </w:t>
      </w:r>
      <w:r>
        <w:rPr>
          <w:rFonts w:ascii="Book Antiqua" w:hAnsi="Book Antiqua"/>
          <w:b/>
          <w:lang w:val="sr-Cyrl-RS"/>
        </w:rPr>
        <w:t>и</w:t>
      </w:r>
      <w:r w:rsidRPr="009237E2">
        <w:rPr>
          <w:rFonts w:ascii="Book Antiqua" w:hAnsi="Book Antiqua"/>
          <w:b/>
          <w:lang w:val="sr-Cyrl-RS"/>
        </w:rPr>
        <w:t xml:space="preserve"> </w:t>
      </w:r>
      <w:r>
        <w:rPr>
          <w:rFonts w:ascii="Book Antiqua" w:hAnsi="Book Antiqua"/>
          <w:b/>
          <w:lang w:val="sr-Cyrl-RS"/>
        </w:rPr>
        <w:t>број</w:t>
      </w:r>
      <w:r w:rsidRPr="009237E2">
        <w:rPr>
          <w:rFonts w:ascii="Book Antiqua" w:hAnsi="Book Antiqua"/>
          <w:b/>
          <w:lang w:val="sr-Cyrl-RS"/>
        </w:rPr>
        <w:t xml:space="preserve"> </w:t>
      </w:r>
      <w:r>
        <w:rPr>
          <w:rFonts w:ascii="Book Antiqua" w:hAnsi="Book Antiqua"/>
          <w:b/>
          <w:lang w:val="sr-Cyrl-RS"/>
        </w:rPr>
        <w:t>извршилаца</w:t>
      </w:r>
      <w:r w:rsidRPr="009237E2">
        <w:rPr>
          <w:rFonts w:ascii="Book Antiqua" w:hAnsi="Book Antiqua"/>
          <w:b/>
          <w:lang w:val="sr-Cyrl-RS"/>
        </w:rPr>
        <w:t xml:space="preserve">. </w:t>
      </w:r>
    </w:p>
    <w:p w:rsidR="00AD0569" w:rsidRDefault="00AD0569" w:rsidP="009237E2">
      <w:pPr>
        <w:pStyle w:val="Normal3"/>
        <w:ind w:left="-288" w:right="-288"/>
        <w:jc w:val="both"/>
        <w:rPr>
          <w:rFonts w:ascii="Book Antiqua" w:hAnsi="Book Antiqua"/>
          <w:b/>
          <w:lang w:val="sr-Cyrl-RS"/>
        </w:rPr>
      </w:pPr>
      <w:r>
        <w:rPr>
          <w:rFonts w:ascii="Book Antiqua" w:hAnsi="Book Antiqua"/>
          <w:b/>
          <w:lang w:val="sr-Cyrl-RS"/>
        </w:rPr>
        <w:t>Према члану</w:t>
      </w:r>
      <w:r w:rsidRPr="00AD0569">
        <w:rPr>
          <w:rFonts w:ascii="Book Antiqua" w:hAnsi="Book Antiqua"/>
          <w:b/>
          <w:lang w:val="sr-Cyrl-RS"/>
        </w:rPr>
        <w:t xml:space="preserve"> 171</w:t>
      </w:r>
      <w:r>
        <w:rPr>
          <w:rFonts w:ascii="Book Antiqua" w:hAnsi="Book Antiqua"/>
          <w:b/>
          <w:lang w:val="sr-Cyrl-RS"/>
        </w:rPr>
        <w:t xml:space="preserve">. Закона о раду </w:t>
      </w:r>
      <w:r w:rsidRPr="00AD0569">
        <w:rPr>
          <w:rFonts w:ascii="Book Antiqua" w:hAnsi="Book Antiqua"/>
          <w:b/>
          <w:lang w:val="sr-Cyrl-RS"/>
        </w:rPr>
        <w:t>послодавац може запосленом да понуди измену уговорених услова рада: 1) ради премештаја на други одговарајући посао, због потреба процеса и организације рада; 2) ради премештаја у друго место рада код истог послодавца, у складу са чланом 173. овог закона; 3) ради упућивања на рад на одговарајући посао код другог послодавца, у складу са чланом 174. овог закона; 4) ако је запосленом који је вишак обезбедио остваривање права из члана 155. став 1. тачка 5) овог закона; 5) ради промене елемената за утврђивање основне зараде, радног учинка, накнаде зараде, увећане зараде и других примања запосленог који су садржани у уговору о раду у складу са чланом 33. став 1. тачка 11) овог закона; 6) у другим случајевима утврђеним законом, општим актом и уговором о раду.</w:t>
      </w:r>
    </w:p>
    <w:p w:rsidR="00AD0569" w:rsidRPr="00F3661A" w:rsidRDefault="00AD0569" w:rsidP="00AD0569">
      <w:pPr>
        <w:pStyle w:val="Normal3"/>
        <w:ind w:left="-288" w:right="-288"/>
        <w:jc w:val="both"/>
        <w:rPr>
          <w:rFonts w:ascii="Book Antiqua" w:hAnsi="Book Antiqua"/>
          <w:b/>
          <w:lang w:val="sr-Latn-RS"/>
        </w:rPr>
      </w:pPr>
      <w:r>
        <w:rPr>
          <w:rFonts w:ascii="Book Antiqua" w:hAnsi="Book Antiqua"/>
          <w:b/>
          <w:lang w:val="sr-Cyrl-RS"/>
        </w:rPr>
        <w:t>Сходно члану 172. Закона о раду, уз анекс</w:t>
      </w:r>
      <w:r w:rsidRPr="00AD0569">
        <w:rPr>
          <w:rFonts w:ascii="Book Antiqua" w:hAnsi="Book Antiqua"/>
          <w:b/>
          <w:lang w:val="sr-Cyrl-RS"/>
        </w:rPr>
        <w:t xml:space="preserve"> </w:t>
      </w:r>
      <w:r>
        <w:rPr>
          <w:rFonts w:ascii="Book Antiqua" w:hAnsi="Book Antiqua"/>
          <w:b/>
          <w:lang w:val="sr-Cyrl-RS"/>
        </w:rPr>
        <w:t>уговора</w:t>
      </w:r>
      <w:r w:rsidRPr="00AD0569">
        <w:rPr>
          <w:rFonts w:ascii="Book Antiqua" w:hAnsi="Book Antiqua"/>
          <w:b/>
          <w:lang w:val="sr-Cyrl-RS"/>
        </w:rPr>
        <w:t xml:space="preserve"> </w:t>
      </w:r>
      <w:r>
        <w:rPr>
          <w:rFonts w:ascii="Book Antiqua" w:hAnsi="Book Antiqua"/>
          <w:b/>
          <w:lang w:val="sr-Cyrl-RS"/>
        </w:rPr>
        <w:t>о</w:t>
      </w:r>
      <w:r w:rsidRPr="00AD0569">
        <w:rPr>
          <w:rFonts w:ascii="Book Antiqua" w:hAnsi="Book Antiqua"/>
          <w:b/>
          <w:lang w:val="sr-Cyrl-RS"/>
        </w:rPr>
        <w:t xml:space="preserve"> </w:t>
      </w:r>
      <w:r>
        <w:rPr>
          <w:rFonts w:ascii="Book Antiqua" w:hAnsi="Book Antiqua"/>
          <w:b/>
          <w:lang w:val="sr-Cyrl-RS"/>
        </w:rPr>
        <w:t>раду</w:t>
      </w:r>
      <w:r w:rsidRPr="00AD0569">
        <w:rPr>
          <w:rFonts w:ascii="Book Antiqua" w:hAnsi="Book Antiqua"/>
          <w:b/>
          <w:lang w:val="sr-Cyrl-RS"/>
        </w:rPr>
        <w:t xml:space="preserve"> </w:t>
      </w:r>
      <w:r>
        <w:rPr>
          <w:rFonts w:ascii="Book Antiqua" w:hAnsi="Book Antiqua"/>
          <w:b/>
          <w:lang w:val="sr-Cyrl-RS"/>
        </w:rPr>
        <w:t>послодавац</w:t>
      </w:r>
      <w:r w:rsidRPr="00AD0569">
        <w:rPr>
          <w:rFonts w:ascii="Book Antiqua" w:hAnsi="Book Antiqua"/>
          <w:b/>
          <w:lang w:val="sr-Cyrl-RS"/>
        </w:rPr>
        <w:t xml:space="preserve"> </w:t>
      </w:r>
      <w:r>
        <w:rPr>
          <w:rFonts w:ascii="Book Antiqua" w:hAnsi="Book Antiqua"/>
          <w:b/>
          <w:lang w:val="sr-Cyrl-RS"/>
        </w:rPr>
        <w:t>је</w:t>
      </w:r>
      <w:r w:rsidRPr="00AD0569">
        <w:rPr>
          <w:rFonts w:ascii="Book Antiqua" w:hAnsi="Book Antiqua"/>
          <w:b/>
          <w:lang w:val="sr-Cyrl-RS"/>
        </w:rPr>
        <w:t xml:space="preserve"> </w:t>
      </w:r>
      <w:r>
        <w:rPr>
          <w:rFonts w:ascii="Book Antiqua" w:hAnsi="Book Antiqua"/>
          <w:b/>
          <w:lang w:val="sr-Cyrl-RS"/>
        </w:rPr>
        <w:t>дужан</w:t>
      </w:r>
      <w:r w:rsidRPr="00AD0569">
        <w:rPr>
          <w:rFonts w:ascii="Book Antiqua" w:hAnsi="Book Antiqua"/>
          <w:b/>
          <w:lang w:val="sr-Cyrl-RS"/>
        </w:rPr>
        <w:t xml:space="preserve"> </w:t>
      </w:r>
      <w:r>
        <w:rPr>
          <w:rFonts w:ascii="Book Antiqua" w:hAnsi="Book Antiqua"/>
          <w:b/>
          <w:lang w:val="sr-Cyrl-RS"/>
        </w:rPr>
        <w:t>да</w:t>
      </w:r>
      <w:r w:rsidRPr="00AD0569">
        <w:rPr>
          <w:rFonts w:ascii="Book Antiqua" w:hAnsi="Book Antiqua"/>
          <w:b/>
          <w:lang w:val="sr-Cyrl-RS"/>
        </w:rPr>
        <w:t xml:space="preserve"> </w:t>
      </w:r>
      <w:r>
        <w:rPr>
          <w:rFonts w:ascii="Book Antiqua" w:hAnsi="Book Antiqua"/>
          <w:b/>
          <w:lang w:val="sr-Cyrl-RS"/>
        </w:rPr>
        <w:t>запосленом</w:t>
      </w:r>
      <w:r w:rsidRPr="00AD0569">
        <w:rPr>
          <w:rFonts w:ascii="Book Antiqua" w:hAnsi="Book Antiqua"/>
          <w:b/>
          <w:lang w:val="sr-Cyrl-RS"/>
        </w:rPr>
        <w:t xml:space="preserve"> </w:t>
      </w:r>
      <w:r>
        <w:rPr>
          <w:rFonts w:ascii="Book Antiqua" w:hAnsi="Book Antiqua"/>
          <w:b/>
          <w:lang w:val="sr-Cyrl-RS"/>
        </w:rPr>
        <w:t>достави</w:t>
      </w:r>
      <w:r w:rsidRPr="00AD0569">
        <w:rPr>
          <w:rFonts w:ascii="Book Antiqua" w:hAnsi="Book Antiqua"/>
          <w:b/>
          <w:lang w:val="sr-Cyrl-RS"/>
        </w:rPr>
        <w:t xml:space="preserve"> </w:t>
      </w:r>
      <w:r>
        <w:rPr>
          <w:rFonts w:ascii="Book Antiqua" w:hAnsi="Book Antiqua"/>
          <w:b/>
          <w:lang w:val="sr-Cyrl-RS"/>
        </w:rPr>
        <w:t>писмено</w:t>
      </w:r>
      <w:r w:rsidRPr="00AD0569">
        <w:rPr>
          <w:rFonts w:ascii="Book Antiqua" w:hAnsi="Book Antiqua"/>
          <w:b/>
          <w:lang w:val="sr-Cyrl-RS"/>
        </w:rPr>
        <w:t xml:space="preserve"> </w:t>
      </w:r>
      <w:r>
        <w:rPr>
          <w:rFonts w:ascii="Book Antiqua" w:hAnsi="Book Antiqua"/>
          <w:b/>
          <w:lang w:val="sr-Cyrl-RS"/>
        </w:rPr>
        <w:t>обавештење</w:t>
      </w:r>
      <w:r w:rsidRPr="00AD0569">
        <w:rPr>
          <w:rFonts w:ascii="Book Antiqua" w:hAnsi="Book Antiqua"/>
          <w:b/>
          <w:lang w:val="sr-Cyrl-RS"/>
        </w:rPr>
        <w:t xml:space="preserve"> </w:t>
      </w:r>
      <w:r>
        <w:rPr>
          <w:rFonts w:ascii="Book Antiqua" w:hAnsi="Book Antiqua"/>
          <w:b/>
          <w:lang w:val="sr-Cyrl-RS"/>
        </w:rPr>
        <w:t>које</w:t>
      </w:r>
      <w:r w:rsidRPr="00AD0569">
        <w:rPr>
          <w:rFonts w:ascii="Book Antiqua" w:hAnsi="Book Antiqua"/>
          <w:b/>
          <w:lang w:val="sr-Cyrl-RS"/>
        </w:rPr>
        <w:t xml:space="preserve"> </w:t>
      </w:r>
      <w:r>
        <w:rPr>
          <w:rFonts w:ascii="Book Antiqua" w:hAnsi="Book Antiqua"/>
          <w:b/>
          <w:lang w:val="sr-Cyrl-RS"/>
        </w:rPr>
        <w:t>садржи</w:t>
      </w:r>
      <w:r w:rsidRPr="00AD0569">
        <w:rPr>
          <w:rFonts w:ascii="Book Antiqua" w:hAnsi="Book Antiqua"/>
          <w:b/>
          <w:lang w:val="sr-Cyrl-RS"/>
        </w:rPr>
        <w:t xml:space="preserve">: </w:t>
      </w:r>
      <w:r>
        <w:rPr>
          <w:rFonts w:ascii="Book Antiqua" w:hAnsi="Book Antiqua"/>
          <w:b/>
          <w:lang w:val="sr-Cyrl-RS"/>
        </w:rPr>
        <w:t>разлоге</w:t>
      </w:r>
      <w:r w:rsidRPr="00AD0569">
        <w:rPr>
          <w:rFonts w:ascii="Book Antiqua" w:hAnsi="Book Antiqua"/>
          <w:b/>
          <w:lang w:val="sr-Cyrl-RS"/>
        </w:rPr>
        <w:t xml:space="preserve"> </w:t>
      </w:r>
      <w:r>
        <w:rPr>
          <w:rFonts w:ascii="Book Antiqua" w:hAnsi="Book Antiqua"/>
          <w:b/>
          <w:lang w:val="sr-Cyrl-RS"/>
        </w:rPr>
        <w:t>за</w:t>
      </w:r>
      <w:r w:rsidRPr="00AD0569">
        <w:rPr>
          <w:rFonts w:ascii="Book Antiqua" w:hAnsi="Book Antiqua"/>
          <w:b/>
          <w:lang w:val="sr-Cyrl-RS"/>
        </w:rPr>
        <w:t xml:space="preserve"> </w:t>
      </w:r>
      <w:r>
        <w:rPr>
          <w:rFonts w:ascii="Book Antiqua" w:hAnsi="Book Antiqua"/>
          <w:b/>
          <w:lang w:val="sr-Cyrl-RS"/>
        </w:rPr>
        <w:t>понуђени</w:t>
      </w:r>
      <w:r w:rsidRPr="00AD0569">
        <w:rPr>
          <w:rFonts w:ascii="Book Antiqua" w:hAnsi="Book Antiqua"/>
          <w:b/>
          <w:lang w:val="sr-Cyrl-RS"/>
        </w:rPr>
        <w:t xml:space="preserve"> </w:t>
      </w:r>
      <w:r>
        <w:rPr>
          <w:rFonts w:ascii="Book Antiqua" w:hAnsi="Book Antiqua"/>
          <w:b/>
          <w:lang w:val="sr-Cyrl-RS"/>
        </w:rPr>
        <w:t>анекс</w:t>
      </w:r>
      <w:r w:rsidRPr="00AD0569">
        <w:rPr>
          <w:rFonts w:ascii="Book Antiqua" w:hAnsi="Book Antiqua"/>
          <w:b/>
          <w:lang w:val="sr-Cyrl-RS"/>
        </w:rPr>
        <w:t xml:space="preserve"> </w:t>
      </w:r>
      <w:r>
        <w:rPr>
          <w:rFonts w:ascii="Book Antiqua" w:hAnsi="Book Antiqua"/>
          <w:b/>
          <w:lang w:val="sr-Cyrl-RS"/>
        </w:rPr>
        <w:t>уговора</w:t>
      </w:r>
      <w:r w:rsidRPr="00AD0569">
        <w:rPr>
          <w:rFonts w:ascii="Book Antiqua" w:hAnsi="Book Antiqua"/>
          <w:b/>
          <w:lang w:val="sr-Cyrl-RS"/>
        </w:rPr>
        <w:t xml:space="preserve">, </w:t>
      </w:r>
      <w:r>
        <w:rPr>
          <w:rFonts w:ascii="Book Antiqua" w:hAnsi="Book Antiqua"/>
          <w:b/>
          <w:lang w:val="sr-Cyrl-RS"/>
        </w:rPr>
        <w:t>рок</w:t>
      </w:r>
      <w:r w:rsidRPr="00AD0569">
        <w:rPr>
          <w:rFonts w:ascii="Book Antiqua" w:hAnsi="Book Antiqua"/>
          <w:b/>
          <w:lang w:val="sr-Cyrl-RS"/>
        </w:rPr>
        <w:t xml:space="preserve"> </w:t>
      </w:r>
      <w:r>
        <w:rPr>
          <w:rFonts w:ascii="Book Antiqua" w:hAnsi="Book Antiqua"/>
          <w:b/>
          <w:lang w:val="sr-Cyrl-RS"/>
        </w:rPr>
        <w:t>у</w:t>
      </w:r>
      <w:r w:rsidRPr="00AD0569">
        <w:rPr>
          <w:rFonts w:ascii="Book Antiqua" w:hAnsi="Book Antiqua"/>
          <w:b/>
          <w:lang w:val="sr-Cyrl-RS"/>
        </w:rPr>
        <w:t xml:space="preserve"> </w:t>
      </w:r>
      <w:r>
        <w:rPr>
          <w:rFonts w:ascii="Book Antiqua" w:hAnsi="Book Antiqua"/>
          <w:b/>
          <w:lang w:val="sr-Cyrl-RS"/>
        </w:rPr>
        <w:t>коме</w:t>
      </w:r>
      <w:r w:rsidRPr="00AD0569">
        <w:rPr>
          <w:rFonts w:ascii="Book Antiqua" w:hAnsi="Book Antiqua"/>
          <w:b/>
          <w:lang w:val="sr-Cyrl-RS"/>
        </w:rPr>
        <w:t xml:space="preserve"> </w:t>
      </w:r>
      <w:r>
        <w:rPr>
          <w:rFonts w:ascii="Book Antiqua" w:hAnsi="Book Antiqua"/>
          <w:b/>
          <w:lang w:val="sr-Cyrl-RS"/>
        </w:rPr>
        <w:t>запослени</w:t>
      </w:r>
      <w:r w:rsidRPr="00AD0569">
        <w:rPr>
          <w:rFonts w:ascii="Book Antiqua" w:hAnsi="Book Antiqua"/>
          <w:b/>
          <w:lang w:val="sr-Cyrl-RS"/>
        </w:rPr>
        <w:t xml:space="preserve"> </w:t>
      </w:r>
      <w:r>
        <w:rPr>
          <w:rFonts w:ascii="Book Antiqua" w:hAnsi="Book Antiqua"/>
          <w:b/>
          <w:lang w:val="sr-Cyrl-RS"/>
        </w:rPr>
        <w:t>треба</w:t>
      </w:r>
      <w:r w:rsidRPr="00AD0569">
        <w:rPr>
          <w:rFonts w:ascii="Book Antiqua" w:hAnsi="Book Antiqua"/>
          <w:b/>
          <w:lang w:val="sr-Cyrl-RS"/>
        </w:rPr>
        <w:t xml:space="preserve"> </w:t>
      </w:r>
      <w:r>
        <w:rPr>
          <w:rFonts w:ascii="Book Antiqua" w:hAnsi="Book Antiqua"/>
          <w:b/>
          <w:lang w:val="sr-Cyrl-RS"/>
        </w:rPr>
        <w:t>да</w:t>
      </w:r>
      <w:r w:rsidRPr="00AD0569">
        <w:rPr>
          <w:rFonts w:ascii="Book Antiqua" w:hAnsi="Book Antiqua"/>
          <w:b/>
          <w:lang w:val="sr-Cyrl-RS"/>
        </w:rPr>
        <w:t xml:space="preserve"> </w:t>
      </w:r>
      <w:r>
        <w:rPr>
          <w:rFonts w:ascii="Book Antiqua" w:hAnsi="Book Antiqua"/>
          <w:b/>
          <w:lang w:val="sr-Cyrl-RS"/>
        </w:rPr>
        <w:t>се</w:t>
      </w:r>
      <w:r w:rsidRPr="00AD0569">
        <w:rPr>
          <w:rFonts w:ascii="Book Antiqua" w:hAnsi="Book Antiqua"/>
          <w:b/>
          <w:lang w:val="sr-Cyrl-RS"/>
        </w:rPr>
        <w:t xml:space="preserve"> </w:t>
      </w:r>
      <w:r>
        <w:rPr>
          <w:rFonts w:ascii="Book Antiqua" w:hAnsi="Book Antiqua"/>
          <w:b/>
          <w:lang w:val="sr-Cyrl-RS"/>
        </w:rPr>
        <w:t>изјасни</w:t>
      </w:r>
      <w:r w:rsidRPr="00AD0569">
        <w:rPr>
          <w:rFonts w:ascii="Book Antiqua" w:hAnsi="Book Antiqua"/>
          <w:b/>
          <w:lang w:val="sr-Cyrl-RS"/>
        </w:rPr>
        <w:t xml:space="preserve"> </w:t>
      </w:r>
      <w:r>
        <w:rPr>
          <w:rFonts w:ascii="Book Antiqua" w:hAnsi="Book Antiqua"/>
          <w:b/>
          <w:lang w:val="sr-Cyrl-RS"/>
        </w:rPr>
        <w:t>који</w:t>
      </w:r>
      <w:r w:rsidRPr="00AD0569">
        <w:rPr>
          <w:rFonts w:ascii="Book Antiqua" w:hAnsi="Book Antiqua"/>
          <w:b/>
          <w:lang w:val="sr-Cyrl-RS"/>
        </w:rPr>
        <w:t xml:space="preserve"> </w:t>
      </w:r>
      <w:r>
        <w:rPr>
          <w:rFonts w:ascii="Book Antiqua" w:hAnsi="Book Antiqua"/>
          <w:b/>
          <w:lang w:val="sr-Cyrl-RS"/>
        </w:rPr>
        <w:t>не</w:t>
      </w:r>
      <w:r w:rsidRPr="00AD0569">
        <w:rPr>
          <w:rFonts w:ascii="Book Antiqua" w:hAnsi="Book Antiqua"/>
          <w:b/>
          <w:lang w:val="sr-Cyrl-RS"/>
        </w:rPr>
        <w:t xml:space="preserve"> </w:t>
      </w:r>
      <w:r>
        <w:rPr>
          <w:rFonts w:ascii="Book Antiqua" w:hAnsi="Book Antiqua"/>
          <w:b/>
          <w:lang w:val="sr-Cyrl-RS"/>
        </w:rPr>
        <w:t>може</w:t>
      </w:r>
      <w:r w:rsidRPr="00AD0569">
        <w:rPr>
          <w:rFonts w:ascii="Book Antiqua" w:hAnsi="Book Antiqua"/>
          <w:b/>
          <w:lang w:val="sr-Cyrl-RS"/>
        </w:rPr>
        <w:t xml:space="preserve"> </w:t>
      </w:r>
      <w:r>
        <w:rPr>
          <w:rFonts w:ascii="Book Antiqua" w:hAnsi="Book Antiqua"/>
          <w:b/>
          <w:lang w:val="sr-Cyrl-RS"/>
        </w:rPr>
        <w:t>бити</w:t>
      </w:r>
      <w:r w:rsidRPr="00AD0569">
        <w:rPr>
          <w:rFonts w:ascii="Book Antiqua" w:hAnsi="Book Antiqua"/>
          <w:b/>
          <w:lang w:val="sr-Cyrl-RS"/>
        </w:rPr>
        <w:t xml:space="preserve"> </w:t>
      </w:r>
      <w:r>
        <w:rPr>
          <w:rFonts w:ascii="Book Antiqua" w:hAnsi="Book Antiqua"/>
          <w:b/>
          <w:lang w:val="sr-Cyrl-RS"/>
        </w:rPr>
        <w:t>краћи</w:t>
      </w:r>
      <w:r w:rsidRPr="00AD0569">
        <w:rPr>
          <w:rFonts w:ascii="Book Antiqua" w:hAnsi="Book Antiqua"/>
          <w:b/>
          <w:lang w:val="sr-Cyrl-RS"/>
        </w:rPr>
        <w:t xml:space="preserve"> </w:t>
      </w:r>
      <w:r>
        <w:rPr>
          <w:rFonts w:ascii="Book Antiqua" w:hAnsi="Book Antiqua"/>
          <w:b/>
          <w:lang w:val="sr-Cyrl-RS"/>
        </w:rPr>
        <w:t>од</w:t>
      </w:r>
      <w:r w:rsidRPr="00AD0569">
        <w:rPr>
          <w:rFonts w:ascii="Book Antiqua" w:hAnsi="Book Antiqua"/>
          <w:b/>
          <w:lang w:val="sr-Cyrl-RS"/>
        </w:rPr>
        <w:t xml:space="preserve"> </w:t>
      </w:r>
      <w:r>
        <w:rPr>
          <w:rFonts w:ascii="Book Antiqua" w:hAnsi="Book Antiqua"/>
          <w:b/>
          <w:lang w:val="sr-Cyrl-RS"/>
        </w:rPr>
        <w:t>осам</w:t>
      </w:r>
      <w:r w:rsidRPr="00AD0569">
        <w:rPr>
          <w:rFonts w:ascii="Book Antiqua" w:hAnsi="Book Antiqua"/>
          <w:b/>
          <w:lang w:val="sr-Cyrl-RS"/>
        </w:rPr>
        <w:t xml:space="preserve"> </w:t>
      </w:r>
      <w:r>
        <w:rPr>
          <w:rFonts w:ascii="Book Antiqua" w:hAnsi="Book Antiqua"/>
          <w:b/>
          <w:lang w:val="sr-Cyrl-RS"/>
        </w:rPr>
        <w:t>радних</w:t>
      </w:r>
      <w:r w:rsidRPr="00AD0569">
        <w:rPr>
          <w:rFonts w:ascii="Book Antiqua" w:hAnsi="Book Antiqua"/>
          <w:b/>
          <w:lang w:val="sr-Cyrl-RS"/>
        </w:rPr>
        <w:t xml:space="preserve"> </w:t>
      </w:r>
      <w:r>
        <w:rPr>
          <w:rFonts w:ascii="Book Antiqua" w:hAnsi="Book Antiqua"/>
          <w:b/>
          <w:lang w:val="sr-Cyrl-RS"/>
        </w:rPr>
        <w:t>дана</w:t>
      </w:r>
      <w:r w:rsidRPr="00AD0569">
        <w:rPr>
          <w:rFonts w:ascii="Book Antiqua" w:hAnsi="Book Antiqua"/>
          <w:b/>
          <w:lang w:val="sr-Cyrl-RS"/>
        </w:rPr>
        <w:t xml:space="preserve"> </w:t>
      </w:r>
      <w:r>
        <w:rPr>
          <w:rFonts w:ascii="Book Antiqua" w:hAnsi="Book Antiqua"/>
          <w:b/>
          <w:lang w:val="sr-Cyrl-RS"/>
        </w:rPr>
        <w:t>и</w:t>
      </w:r>
      <w:r w:rsidRPr="00AD0569">
        <w:rPr>
          <w:rFonts w:ascii="Book Antiqua" w:hAnsi="Book Antiqua"/>
          <w:b/>
          <w:lang w:val="sr-Cyrl-RS"/>
        </w:rPr>
        <w:t xml:space="preserve"> </w:t>
      </w:r>
      <w:r>
        <w:rPr>
          <w:rFonts w:ascii="Book Antiqua" w:hAnsi="Book Antiqua"/>
          <w:b/>
          <w:lang w:val="sr-Cyrl-RS"/>
        </w:rPr>
        <w:t>правне</w:t>
      </w:r>
      <w:r w:rsidRPr="00AD0569">
        <w:rPr>
          <w:rFonts w:ascii="Book Antiqua" w:hAnsi="Book Antiqua"/>
          <w:b/>
          <w:lang w:val="sr-Cyrl-RS"/>
        </w:rPr>
        <w:t xml:space="preserve"> </w:t>
      </w:r>
      <w:r>
        <w:rPr>
          <w:rFonts w:ascii="Book Antiqua" w:hAnsi="Book Antiqua"/>
          <w:b/>
          <w:lang w:val="sr-Cyrl-RS"/>
        </w:rPr>
        <w:t>последице</w:t>
      </w:r>
      <w:r w:rsidRPr="00AD0569">
        <w:rPr>
          <w:rFonts w:ascii="Book Antiqua" w:hAnsi="Book Antiqua"/>
          <w:b/>
          <w:lang w:val="sr-Cyrl-RS"/>
        </w:rPr>
        <w:t xml:space="preserve"> </w:t>
      </w:r>
      <w:r>
        <w:rPr>
          <w:rFonts w:ascii="Book Antiqua" w:hAnsi="Book Antiqua"/>
          <w:b/>
          <w:lang w:val="sr-Cyrl-RS"/>
        </w:rPr>
        <w:t>које</w:t>
      </w:r>
      <w:r w:rsidRPr="00AD0569">
        <w:rPr>
          <w:rFonts w:ascii="Book Antiqua" w:hAnsi="Book Antiqua"/>
          <w:b/>
          <w:lang w:val="sr-Cyrl-RS"/>
        </w:rPr>
        <w:t xml:space="preserve"> </w:t>
      </w:r>
      <w:r>
        <w:rPr>
          <w:rFonts w:ascii="Book Antiqua" w:hAnsi="Book Antiqua"/>
          <w:b/>
          <w:lang w:val="sr-Cyrl-RS"/>
        </w:rPr>
        <w:t>могу</w:t>
      </w:r>
      <w:r w:rsidRPr="00AD0569">
        <w:rPr>
          <w:rFonts w:ascii="Book Antiqua" w:hAnsi="Book Antiqua"/>
          <w:b/>
          <w:lang w:val="sr-Cyrl-RS"/>
        </w:rPr>
        <w:t xml:space="preserve"> </w:t>
      </w:r>
      <w:r>
        <w:rPr>
          <w:rFonts w:ascii="Book Antiqua" w:hAnsi="Book Antiqua"/>
          <w:b/>
          <w:lang w:val="sr-Cyrl-RS"/>
        </w:rPr>
        <w:t>да</w:t>
      </w:r>
      <w:r w:rsidRPr="00AD0569">
        <w:rPr>
          <w:rFonts w:ascii="Book Antiqua" w:hAnsi="Book Antiqua"/>
          <w:b/>
          <w:lang w:val="sr-Cyrl-RS"/>
        </w:rPr>
        <w:t xml:space="preserve"> </w:t>
      </w:r>
      <w:r>
        <w:rPr>
          <w:rFonts w:ascii="Book Antiqua" w:hAnsi="Book Antiqua"/>
          <w:b/>
          <w:lang w:val="sr-Cyrl-RS"/>
        </w:rPr>
        <w:t>настану</w:t>
      </w:r>
      <w:r w:rsidRPr="00AD0569">
        <w:rPr>
          <w:rFonts w:ascii="Book Antiqua" w:hAnsi="Book Antiqua"/>
          <w:b/>
          <w:lang w:val="sr-Cyrl-RS"/>
        </w:rPr>
        <w:t xml:space="preserve"> </w:t>
      </w:r>
      <w:proofErr w:type="spellStart"/>
      <w:r>
        <w:rPr>
          <w:rFonts w:ascii="Book Antiqua" w:hAnsi="Book Antiqua"/>
          <w:b/>
          <w:lang w:val="sr-Cyrl-RS"/>
        </w:rPr>
        <w:t>непотписивањем</w:t>
      </w:r>
      <w:proofErr w:type="spellEnd"/>
      <w:r w:rsidRPr="00AD0569">
        <w:rPr>
          <w:rFonts w:ascii="Book Antiqua" w:hAnsi="Book Antiqua"/>
          <w:b/>
          <w:lang w:val="sr-Cyrl-RS"/>
        </w:rPr>
        <w:t xml:space="preserve"> </w:t>
      </w:r>
      <w:r>
        <w:rPr>
          <w:rFonts w:ascii="Book Antiqua" w:hAnsi="Book Antiqua"/>
          <w:b/>
          <w:lang w:val="sr-Cyrl-RS"/>
        </w:rPr>
        <w:t>анекса</w:t>
      </w:r>
      <w:r w:rsidRPr="00AD0569">
        <w:rPr>
          <w:rFonts w:ascii="Book Antiqua" w:hAnsi="Book Antiqua"/>
          <w:b/>
          <w:lang w:val="sr-Cyrl-RS"/>
        </w:rPr>
        <w:t xml:space="preserve"> </w:t>
      </w:r>
      <w:r>
        <w:rPr>
          <w:rFonts w:ascii="Book Antiqua" w:hAnsi="Book Antiqua"/>
          <w:b/>
          <w:lang w:val="sr-Cyrl-RS"/>
        </w:rPr>
        <w:t>уговора</w:t>
      </w:r>
      <w:r w:rsidRPr="00AD0569">
        <w:rPr>
          <w:rFonts w:ascii="Book Antiqua" w:hAnsi="Book Antiqua"/>
          <w:b/>
          <w:lang w:val="sr-Cyrl-RS"/>
        </w:rPr>
        <w:t>.</w:t>
      </w:r>
      <w:r>
        <w:rPr>
          <w:rFonts w:ascii="Book Antiqua" w:hAnsi="Book Antiqua"/>
          <w:b/>
          <w:lang w:val="sr-Cyrl-RS"/>
        </w:rPr>
        <w:t xml:space="preserve"> Ако</w:t>
      </w:r>
      <w:r w:rsidRPr="00AD0569">
        <w:rPr>
          <w:rFonts w:ascii="Book Antiqua" w:hAnsi="Book Antiqua"/>
          <w:b/>
          <w:lang w:val="sr-Cyrl-RS"/>
        </w:rPr>
        <w:t xml:space="preserve"> </w:t>
      </w:r>
      <w:r>
        <w:rPr>
          <w:rFonts w:ascii="Book Antiqua" w:hAnsi="Book Antiqua"/>
          <w:b/>
          <w:lang w:val="sr-Cyrl-RS"/>
        </w:rPr>
        <w:t>запослени</w:t>
      </w:r>
      <w:r w:rsidRPr="00AD0569">
        <w:rPr>
          <w:rFonts w:ascii="Book Antiqua" w:hAnsi="Book Antiqua"/>
          <w:b/>
          <w:lang w:val="sr-Cyrl-RS"/>
        </w:rPr>
        <w:t xml:space="preserve"> </w:t>
      </w:r>
      <w:r>
        <w:rPr>
          <w:rFonts w:ascii="Book Antiqua" w:hAnsi="Book Antiqua"/>
          <w:b/>
          <w:lang w:val="sr-Cyrl-RS"/>
        </w:rPr>
        <w:t>потпише</w:t>
      </w:r>
      <w:r w:rsidRPr="00AD0569">
        <w:rPr>
          <w:rFonts w:ascii="Book Antiqua" w:hAnsi="Book Antiqua"/>
          <w:b/>
          <w:lang w:val="sr-Cyrl-RS"/>
        </w:rPr>
        <w:t xml:space="preserve"> </w:t>
      </w:r>
      <w:r>
        <w:rPr>
          <w:rFonts w:ascii="Book Antiqua" w:hAnsi="Book Antiqua"/>
          <w:b/>
          <w:lang w:val="sr-Cyrl-RS"/>
        </w:rPr>
        <w:t>анекс</w:t>
      </w:r>
      <w:r w:rsidRPr="00AD0569">
        <w:rPr>
          <w:rFonts w:ascii="Book Antiqua" w:hAnsi="Book Antiqua"/>
          <w:b/>
          <w:lang w:val="sr-Cyrl-RS"/>
        </w:rPr>
        <w:t xml:space="preserve"> </w:t>
      </w:r>
      <w:r>
        <w:rPr>
          <w:rFonts w:ascii="Book Antiqua" w:hAnsi="Book Antiqua"/>
          <w:b/>
          <w:lang w:val="sr-Cyrl-RS"/>
        </w:rPr>
        <w:t>уговора</w:t>
      </w:r>
      <w:r w:rsidRPr="00AD0569">
        <w:rPr>
          <w:rFonts w:ascii="Book Antiqua" w:hAnsi="Book Antiqua"/>
          <w:b/>
          <w:lang w:val="sr-Cyrl-RS"/>
        </w:rPr>
        <w:t xml:space="preserve"> </w:t>
      </w:r>
      <w:r>
        <w:rPr>
          <w:rFonts w:ascii="Book Antiqua" w:hAnsi="Book Antiqua"/>
          <w:b/>
          <w:lang w:val="sr-Cyrl-RS"/>
        </w:rPr>
        <w:t>у</w:t>
      </w:r>
      <w:r w:rsidRPr="00AD0569">
        <w:rPr>
          <w:rFonts w:ascii="Book Antiqua" w:hAnsi="Book Antiqua"/>
          <w:b/>
          <w:lang w:val="sr-Cyrl-RS"/>
        </w:rPr>
        <w:t xml:space="preserve"> </w:t>
      </w:r>
      <w:r>
        <w:rPr>
          <w:rFonts w:ascii="Book Antiqua" w:hAnsi="Book Antiqua"/>
          <w:b/>
          <w:lang w:val="sr-Cyrl-RS"/>
        </w:rPr>
        <w:t>остављеном</w:t>
      </w:r>
      <w:r w:rsidRPr="00AD0569">
        <w:rPr>
          <w:rFonts w:ascii="Book Antiqua" w:hAnsi="Book Antiqua"/>
          <w:b/>
          <w:lang w:val="sr-Cyrl-RS"/>
        </w:rPr>
        <w:t xml:space="preserve"> </w:t>
      </w:r>
      <w:r>
        <w:rPr>
          <w:rFonts w:ascii="Book Antiqua" w:hAnsi="Book Antiqua"/>
          <w:b/>
          <w:lang w:val="sr-Cyrl-RS"/>
        </w:rPr>
        <w:t>року</w:t>
      </w:r>
      <w:r w:rsidRPr="00AD0569">
        <w:rPr>
          <w:rFonts w:ascii="Book Antiqua" w:hAnsi="Book Antiqua"/>
          <w:b/>
          <w:lang w:val="sr-Cyrl-RS"/>
        </w:rPr>
        <w:t xml:space="preserve">, </w:t>
      </w:r>
      <w:r>
        <w:rPr>
          <w:rFonts w:ascii="Book Antiqua" w:hAnsi="Book Antiqua"/>
          <w:b/>
          <w:lang w:val="sr-Cyrl-RS"/>
        </w:rPr>
        <w:t>задржава</w:t>
      </w:r>
      <w:r w:rsidRPr="00AD0569">
        <w:rPr>
          <w:rFonts w:ascii="Book Antiqua" w:hAnsi="Book Antiqua"/>
          <w:b/>
          <w:lang w:val="sr-Cyrl-RS"/>
        </w:rPr>
        <w:t xml:space="preserve"> </w:t>
      </w:r>
      <w:r>
        <w:rPr>
          <w:rFonts w:ascii="Book Antiqua" w:hAnsi="Book Antiqua"/>
          <w:b/>
          <w:lang w:val="sr-Cyrl-RS"/>
        </w:rPr>
        <w:t>право</w:t>
      </w:r>
      <w:r w:rsidRPr="00AD0569">
        <w:rPr>
          <w:rFonts w:ascii="Book Antiqua" w:hAnsi="Book Antiqua"/>
          <w:b/>
          <w:lang w:val="sr-Cyrl-RS"/>
        </w:rPr>
        <w:t xml:space="preserve"> </w:t>
      </w:r>
      <w:r>
        <w:rPr>
          <w:rFonts w:ascii="Book Antiqua" w:hAnsi="Book Antiqua"/>
          <w:b/>
          <w:lang w:val="sr-Cyrl-RS"/>
        </w:rPr>
        <w:t>да</w:t>
      </w:r>
      <w:r w:rsidRPr="00AD0569">
        <w:rPr>
          <w:rFonts w:ascii="Book Antiqua" w:hAnsi="Book Antiqua"/>
          <w:b/>
          <w:lang w:val="sr-Cyrl-RS"/>
        </w:rPr>
        <w:t xml:space="preserve"> </w:t>
      </w:r>
      <w:r>
        <w:rPr>
          <w:rFonts w:ascii="Book Antiqua" w:hAnsi="Book Antiqua"/>
          <w:b/>
          <w:lang w:val="sr-Cyrl-RS"/>
        </w:rPr>
        <w:t>пред</w:t>
      </w:r>
      <w:r w:rsidRPr="00AD0569">
        <w:rPr>
          <w:rFonts w:ascii="Book Antiqua" w:hAnsi="Book Antiqua"/>
          <w:b/>
          <w:lang w:val="sr-Cyrl-RS"/>
        </w:rPr>
        <w:t xml:space="preserve"> </w:t>
      </w:r>
      <w:r>
        <w:rPr>
          <w:rFonts w:ascii="Book Antiqua" w:hAnsi="Book Antiqua"/>
          <w:b/>
          <w:lang w:val="sr-Cyrl-RS"/>
        </w:rPr>
        <w:t>надлежним</w:t>
      </w:r>
      <w:r w:rsidRPr="00AD0569">
        <w:rPr>
          <w:rFonts w:ascii="Book Antiqua" w:hAnsi="Book Antiqua"/>
          <w:b/>
          <w:lang w:val="sr-Cyrl-RS"/>
        </w:rPr>
        <w:t xml:space="preserve"> </w:t>
      </w:r>
      <w:r>
        <w:rPr>
          <w:rFonts w:ascii="Book Antiqua" w:hAnsi="Book Antiqua"/>
          <w:b/>
          <w:lang w:val="sr-Cyrl-RS"/>
        </w:rPr>
        <w:t>судом</w:t>
      </w:r>
      <w:r w:rsidRPr="00AD0569">
        <w:rPr>
          <w:rFonts w:ascii="Book Antiqua" w:hAnsi="Book Antiqua"/>
          <w:b/>
          <w:lang w:val="sr-Cyrl-RS"/>
        </w:rPr>
        <w:t xml:space="preserve"> </w:t>
      </w:r>
      <w:r>
        <w:rPr>
          <w:rFonts w:ascii="Book Antiqua" w:hAnsi="Book Antiqua"/>
          <w:b/>
          <w:lang w:val="sr-Cyrl-RS"/>
        </w:rPr>
        <w:t>оспорава</w:t>
      </w:r>
      <w:r w:rsidRPr="00AD0569">
        <w:rPr>
          <w:rFonts w:ascii="Book Antiqua" w:hAnsi="Book Antiqua"/>
          <w:b/>
          <w:lang w:val="sr-Cyrl-RS"/>
        </w:rPr>
        <w:t xml:space="preserve"> </w:t>
      </w:r>
      <w:r>
        <w:rPr>
          <w:rFonts w:ascii="Book Antiqua" w:hAnsi="Book Antiqua"/>
          <w:b/>
          <w:lang w:val="sr-Cyrl-RS"/>
        </w:rPr>
        <w:t>законитост</w:t>
      </w:r>
      <w:r w:rsidRPr="00AD0569">
        <w:rPr>
          <w:rFonts w:ascii="Book Antiqua" w:hAnsi="Book Antiqua"/>
          <w:b/>
          <w:lang w:val="sr-Cyrl-RS"/>
        </w:rPr>
        <w:t xml:space="preserve"> </w:t>
      </w:r>
      <w:r>
        <w:rPr>
          <w:rFonts w:ascii="Book Antiqua" w:hAnsi="Book Antiqua"/>
          <w:b/>
          <w:lang w:val="sr-Cyrl-RS"/>
        </w:rPr>
        <w:t>тог</w:t>
      </w:r>
      <w:r w:rsidRPr="00AD0569">
        <w:rPr>
          <w:rFonts w:ascii="Book Antiqua" w:hAnsi="Book Antiqua"/>
          <w:b/>
          <w:lang w:val="sr-Cyrl-RS"/>
        </w:rPr>
        <w:t xml:space="preserve"> </w:t>
      </w:r>
      <w:r>
        <w:rPr>
          <w:rFonts w:ascii="Book Antiqua" w:hAnsi="Book Antiqua"/>
          <w:b/>
          <w:lang w:val="sr-Cyrl-RS"/>
        </w:rPr>
        <w:t>анекса</w:t>
      </w:r>
      <w:r w:rsidRPr="00AD0569">
        <w:rPr>
          <w:rFonts w:ascii="Book Antiqua" w:hAnsi="Book Antiqua"/>
          <w:b/>
          <w:lang w:val="sr-Cyrl-RS"/>
        </w:rPr>
        <w:t xml:space="preserve">. </w:t>
      </w:r>
    </w:p>
    <w:p w:rsidR="009E31F8" w:rsidRPr="004920AE" w:rsidRDefault="009E31F8" w:rsidP="009E31F8">
      <w:pPr>
        <w:pStyle w:val="Normal3"/>
        <w:ind w:left="-288" w:right="-288"/>
        <w:jc w:val="both"/>
        <w:rPr>
          <w:rFonts w:ascii="Book Antiqua" w:hAnsi="Book Antiqua"/>
          <w:b/>
          <w:lang w:val="sr-Cyrl-RS"/>
        </w:rPr>
      </w:pPr>
      <w:r w:rsidRPr="004920AE">
        <w:rPr>
          <w:rFonts w:ascii="Book Antiqua" w:hAnsi="Book Antiqua"/>
          <w:b/>
          <w:lang w:val="sr-Cyrl-RS"/>
        </w:rPr>
        <w:t>Чланом 268. Закона о раду прописано је да надзор над применом овог закона, других прописа о радним односима, општих аката и уговора о раду, којима се уређују права, обавезе и одговорности запослених врши инспекција рада.</w:t>
      </w:r>
    </w:p>
    <w:p w:rsidR="009E31F8" w:rsidRDefault="009E31F8" w:rsidP="009E31F8">
      <w:pPr>
        <w:pStyle w:val="Normal3"/>
        <w:ind w:left="-288" w:right="-288"/>
        <w:jc w:val="both"/>
        <w:rPr>
          <w:rFonts w:ascii="Book Antiqua" w:hAnsi="Book Antiqua"/>
          <w:b/>
          <w:lang w:val="sr-Latn-RS"/>
        </w:rPr>
      </w:pPr>
      <w:r w:rsidRPr="004920AE">
        <w:rPr>
          <w:rFonts w:ascii="Book Antiqua" w:hAnsi="Book Antiqua"/>
          <w:b/>
          <w:lang w:val="sr-Cyrl-RS"/>
        </w:rPr>
        <w:t xml:space="preserve">Према члану 268а. Закона о раду, у поступку инспекцијског надзора инспектор је овлашћен да: </w:t>
      </w:r>
      <w:r w:rsidR="004920AE" w:rsidRPr="004920AE">
        <w:rPr>
          <w:rFonts w:ascii="Book Antiqua" w:hAnsi="Book Antiqua"/>
          <w:b/>
          <w:lang w:val="sr-Latn-RS"/>
        </w:rPr>
        <w:t xml:space="preserve">1) </w:t>
      </w:r>
      <w:proofErr w:type="spellStart"/>
      <w:r w:rsidR="004920AE" w:rsidRPr="004920AE">
        <w:rPr>
          <w:rFonts w:ascii="Book Antiqua" w:hAnsi="Book Antiqua"/>
          <w:b/>
          <w:lang w:val="sr-Latn-RS"/>
        </w:rPr>
        <w:t>врши</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увид</w:t>
      </w:r>
      <w:proofErr w:type="spellEnd"/>
      <w:r w:rsidR="004920AE" w:rsidRPr="004920AE">
        <w:rPr>
          <w:rFonts w:ascii="Book Antiqua" w:hAnsi="Book Antiqua"/>
          <w:b/>
          <w:lang w:val="sr-Latn-RS"/>
        </w:rPr>
        <w:t xml:space="preserve"> у </w:t>
      </w:r>
      <w:proofErr w:type="spellStart"/>
      <w:r w:rsidR="004920AE" w:rsidRPr="004920AE">
        <w:rPr>
          <w:rFonts w:ascii="Book Antiqua" w:hAnsi="Book Antiqua"/>
          <w:b/>
          <w:lang w:val="sr-Latn-RS"/>
        </w:rPr>
        <w:t>опште</w:t>
      </w:r>
      <w:proofErr w:type="spellEnd"/>
      <w:r w:rsidR="004920AE" w:rsidRPr="004920AE">
        <w:rPr>
          <w:rFonts w:ascii="Book Antiqua" w:hAnsi="Book Antiqua"/>
          <w:b/>
          <w:lang w:val="sr-Latn-RS"/>
        </w:rPr>
        <w:t xml:space="preserve"> и </w:t>
      </w:r>
      <w:proofErr w:type="spellStart"/>
      <w:r w:rsidR="004920AE" w:rsidRPr="004920AE">
        <w:rPr>
          <w:rFonts w:ascii="Book Antiqua" w:hAnsi="Book Antiqua"/>
          <w:b/>
          <w:lang w:val="sr-Latn-RS"/>
        </w:rPr>
        <w:t>појединачне</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акте</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евиденције</w:t>
      </w:r>
      <w:proofErr w:type="spellEnd"/>
      <w:r w:rsidR="004920AE" w:rsidRPr="004920AE">
        <w:rPr>
          <w:rFonts w:ascii="Book Antiqua" w:hAnsi="Book Antiqua"/>
          <w:b/>
          <w:lang w:val="sr-Latn-RS"/>
        </w:rPr>
        <w:t xml:space="preserve"> и </w:t>
      </w:r>
      <w:proofErr w:type="spellStart"/>
      <w:r w:rsidR="004920AE" w:rsidRPr="004920AE">
        <w:rPr>
          <w:rFonts w:ascii="Book Antiqua" w:hAnsi="Book Antiqua"/>
          <w:b/>
          <w:lang w:val="sr-Latn-RS"/>
        </w:rPr>
        <w:t>другу</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документацију</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ради</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утврђивања</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релевантних</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чињеница</w:t>
      </w:r>
      <w:proofErr w:type="spellEnd"/>
      <w:r w:rsidR="004920AE" w:rsidRPr="004920AE">
        <w:rPr>
          <w:rFonts w:ascii="Book Antiqua" w:hAnsi="Book Antiqua"/>
          <w:b/>
          <w:lang w:val="sr-Latn-RS"/>
        </w:rPr>
        <w:t xml:space="preserve">; 2) </w:t>
      </w:r>
      <w:proofErr w:type="spellStart"/>
      <w:r w:rsidR="004920AE" w:rsidRPr="004920AE">
        <w:rPr>
          <w:rFonts w:ascii="Book Antiqua" w:hAnsi="Book Antiqua"/>
          <w:b/>
          <w:lang w:val="sr-Latn-RS"/>
        </w:rPr>
        <w:t>утврђује</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идентитет</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лица</w:t>
      </w:r>
      <w:proofErr w:type="spellEnd"/>
      <w:r w:rsidR="004920AE" w:rsidRPr="004920AE">
        <w:rPr>
          <w:rFonts w:ascii="Book Antiqua" w:hAnsi="Book Antiqua"/>
          <w:b/>
          <w:lang w:val="sr-Latn-RS"/>
        </w:rPr>
        <w:t xml:space="preserve"> и </w:t>
      </w:r>
      <w:proofErr w:type="spellStart"/>
      <w:r w:rsidR="004920AE" w:rsidRPr="004920AE">
        <w:rPr>
          <w:rFonts w:ascii="Book Antiqua" w:hAnsi="Book Antiqua"/>
          <w:b/>
          <w:lang w:val="sr-Latn-RS"/>
        </w:rPr>
        <w:t>узима</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изјаве</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од</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послодавца</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одговорних</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лица</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запослених</w:t>
      </w:r>
      <w:proofErr w:type="spellEnd"/>
      <w:r w:rsidR="004920AE" w:rsidRPr="004920AE">
        <w:rPr>
          <w:rFonts w:ascii="Book Antiqua" w:hAnsi="Book Antiqua"/>
          <w:b/>
          <w:lang w:val="sr-Latn-RS"/>
        </w:rPr>
        <w:t xml:space="preserve"> и </w:t>
      </w:r>
      <w:proofErr w:type="spellStart"/>
      <w:r w:rsidR="004920AE" w:rsidRPr="004920AE">
        <w:rPr>
          <w:rFonts w:ascii="Book Antiqua" w:hAnsi="Book Antiqua"/>
          <w:b/>
          <w:lang w:val="sr-Latn-RS"/>
        </w:rPr>
        <w:t>других</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лица</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која</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се</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затекну</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на</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раду</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код</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послодавца</w:t>
      </w:r>
      <w:proofErr w:type="spellEnd"/>
      <w:r w:rsidR="004920AE" w:rsidRPr="004920AE">
        <w:rPr>
          <w:rFonts w:ascii="Book Antiqua" w:hAnsi="Book Antiqua"/>
          <w:b/>
          <w:lang w:val="sr-Latn-RS"/>
        </w:rPr>
        <w:t xml:space="preserve">; 3) </w:t>
      </w:r>
      <w:proofErr w:type="spellStart"/>
      <w:r w:rsidR="004920AE" w:rsidRPr="004920AE">
        <w:rPr>
          <w:rFonts w:ascii="Book Antiqua" w:hAnsi="Book Antiqua"/>
          <w:b/>
          <w:lang w:val="sr-Latn-RS"/>
        </w:rPr>
        <w:t>врши</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контролу</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да</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ли</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lastRenderedPageBreak/>
        <w:t>је</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извршена</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пријава</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на</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обавезно</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социјално</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осигурање</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на</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основу</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података</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из</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Централног</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регистра</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обавезног</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социјалног</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осигурања</w:t>
      </w:r>
      <w:proofErr w:type="spellEnd"/>
      <w:r w:rsidR="004920AE" w:rsidRPr="004920AE">
        <w:rPr>
          <w:rFonts w:ascii="Book Antiqua" w:hAnsi="Book Antiqua"/>
          <w:b/>
          <w:lang w:val="sr-Latn-RS"/>
        </w:rPr>
        <w:t xml:space="preserve">; 4) </w:t>
      </w:r>
      <w:proofErr w:type="spellStart"/>
      <w:r w:rsidR="004920AE" w:rsidRPr="004920AE">
        <w:rPr>
          <w:rFonts w:ascii="Book Antiqua" w:hAnsi="Book Antiqua"/>
          <w:b/>
          <w:lang w:val="sr-Latn-RS"/>
        </w:rPr>
        <w:t>прегледа</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пословне</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просторије</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објекте</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постројења</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уређаје</w:t>
      </w:r>
      <w:proofErr w:type="spellEnd"/>
      <w:r w:rsidR="004920AE" w:rsidRPr="004920AE">
        <w:rPr>
          <w:rFonts w:ascii="Book Antiqua" w:hAnsi="Book Antiqua"/>
          <w:b/>
          <w:lang w:val="sr-Latn-RS"/>
        </w:rPr>
        <w:t xml:space="preserve"> и </w:t>
      </w:r>
      <w:proofErr w:type="spellStart"/>
      <w:r w:rsidR="004920AE" w:rsidRPr="004920AE">
        <w:rPr>
          <w:rFonts w:ascii="Book Antiqua" w:hAnsi="Book Antiqua"/>
          <w:b/>
          <w:lang w:val="sr-Latn-RS"/>
        </w:rPr>
        <w:t>друго</w:t>
      </w:r>
      <w:proofErr w:type="spellEnd"/>
      <w:r w:rsidR="004920AE" w:rsidRPr="004920AE">
        <w:rPr>
          <w:rFonts w:ascii="Book Antiqua" w:hAnsi="Book Antiqua"/>
          <w:b/>
          <w:lang w:val="sr-Latn-RS"/>
        </w:rPr>
        <w:t xml:space="preserve">; 5) </w:t>
      </w:r>
      <w:proofErr w:type="spellStart"/>
      <w:r w:rsidR="004920AE" w:rsidRPr="004920AE">
        <w:rPr>
          <w:rFonts w:ascii="Book Antiqua" w:hAnsi="Book Antiqua"/>
          <w:b/>
          <w:lang w:val="sr-Latn-RS"/>
        </w:rPr>
        <w:t>налаже</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предузимање</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превентивних</w:t>
      </w:r>
      <w:proofErr w:type="spellEnd"/>
      <w:r w:rsidR="004920AE" w:rsidRPr="004920AE">
        <w:rPr>
          <w:rFonts w:ascii="Book Antiqua" w:hAnsi="Book Antiqua"/>
          <w:b/>
          <w:lang w:val="sr-Latn-RS"/>
        </w:rPr>
        <w:t xml:space="preserve"> и </w:t>
      </w:r>
      <w:proofErr w:type="spellStart"/>
      <w:r w:rsidR="004920AE" w:rsidRPr="004920AE">
        <w:rPr>
          <w:rFonts w:ascii="Book Antiqua" w:hAnsi="Book Antiqua"/>
          <w:b/>
          <w:lang w:val="sr-Latn-RS"/>
        </w:rPr>
        <w:t>других</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мера</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за</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које</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је</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овлашћен</w:t>
      </w:r>
      <w:proofErr w:type="spellEnd"/>
      <w:r w:rsidR="004920AE" w:rsidRPr="004920AE">
        <w:rPr>
          <w:rFonts w:ascii="Book Antiqua" w:hAnsi="Book Antiqua"/>
          <w:b/>
          <w:lang w:val="sr-Latn-RS"/>
        </w:rPr>
        <w:t xml:space="preserve"> у </w:t>
      </w:r>
      <w:proofErr w:type="spellStart"/>
      <w:r w:rsidR="004920AE" w:rsidRPr="004920AE">
        <w:rPr>
          <w:rFonts w:ascii="Book Antiqua" w:hAnsi="Book Antiqua"/>
          <w:b/>
          <w:lang w:val="sr-Latn-RS"/>
        </w:rPr>
        <w:t>складу</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са</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законом</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ради</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спречавања</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повреда</w:t>
      </w:r>
      <w:proofErr w:type="spellEnd"/>
      <w:r w:rsidR="004920AE" w:rsidRPr="004920AE">
        <w:rPr>
          <w:rFonts w:ascii="Book Antiqua" w:hAnsi="Book Antiqua"/>
          <w:b/>
          <w:lang w:val="sr-Latn-RS"/>
        </w:rPr>
        <w:t xml:space="preserve"> </w:t>
      </w:r>
      <w:proofErr w:type="spellStart"/>
      <w:r w:rsidR="004920AE" w:rsidRPr="004920AE">
        <w:rPr>
          <w:rFonts w:ascii="Book Antiqua" w:hAnsi="Book Antiqua"/>
          <w:b/>
          <w:lang w:val="sr-Latn-RS"/>
        </w:rPr>
        <w:t>закона</w:t>
      </w:r>
      <w:proofErr w:type="spellEnd"/>
      <w:r w:rsidR="004920AE" w:rsidRPr="004920AE">
        <w:rPr>
          <w:rFonts w:ascii="Book Antiqua" w:hAnsi="Book Antiqua"/>
          <w:b/>
          <w:lang w:val="sr-Latn-RS"/>
        </w:rPr>
        <w:t xml:space="preserve">. </w:t>
      </w:r>
    </w:p>
    <w:p w:rsidR="004920AE" w:rsidRDefault="004920AE" w:rsidP="004920AE">
      <w:pPr>
        <w:pStyle w:val="Normal3"/>
        <w:ind w:left="-288" w:right="-288"/>
        <w:jc w:val="both"/>
        <w:rPr>
          <w:rFonts w:ascii="Book Antiqua" w:hAnsi="Book Antiqua"/>
          <w:b/>
          <w:lang w:val="sr-Cyrl-RS"/>
        </w:rPr>
      </w:pPr>
      <w:r>
        <w:rPr>
          <w:rFonts w:ascii="Book Antiqua" w:hAnsi="Book Antiqua"/>
          <w:b/>
          <w:lang w:val="sr-Cyrl-RS"/>
        </w:rPr>
        <w:t>Сходно члану 269. Закона о раду, у вршењу</w:t>
      </w:r>
      <w:r w:rsidRPr="004920AE">
        <w:rPr>
          <w:rFonts w:ascii="Book Antiqua" w:hAnsi="Book Antiqua"/>
          <w:b/>
          <w:lang w:val="sr-Cyrl-RS"/>
        </w:rPr>
        <w:t xml:space="preserve"> </w:t>
      </w:r>
      <w:r>
        <w:rPr>
          <w:rFonts w:ascii="Book Antiqua" w:hAnsi="Book Antiqua"/>
          <w:b/>
          <w:lang w:val="sr-Cyrl-RS"/>
        </w:rPr>
        <w:t>инспекцијског</w:t>
      </w:r>
      <w:r w:rsidRPr="004920AE">
        <w:rPr>
          <w:rFonts w:ascii="Book Antiqua" w:hAnsi="Book Antiqua"/>
          <w:b/>
          <w:lang w:val="sr-Cyrl-RS"/>
        </w:rPr>
        <w:t xml:space="preserve"> </w:t>
      </w:r>
      <w:r>
        <w:rPr>
          <w:rFonts w:ascii="Book Antiqua" w:hAnsi="Book Antiqua"/>
          <w:b/>
          <w:lang w:val="sr-Cyrl-RS"/>
        </w:rPr>
        <w:t>надзора</w:t>
      </w:r>
      <w:r w:rsidRPr="004920AE">
        <w:rPr>
          <w:rFonts w:ascii="Book Antiqua" w:hAnsi="Book Antiqua"/>
          <w:b/>
          <w:lang w:val="sr-Cyrl-RS"/>
        </w:rPr>
        <w:t xml:space="preserve">, </w:t>
      </w:r>
      <w:r>
        <w:rPr>
          <w:rFonts w:ascii="Book Antiqua" w:hAnsi="Book Antiqua"/>
          <w:b/>
          <w:lang w:val="sr-Cyrl-RS"/>
        </w:rPr>
        <w:t>инспектор</w:t>
      </w:r>
      <w:r w:rsidRPr="004920AE">
        <w:rPr>
          <w:rFonts w:ascii="Book Antiqua" w:hAnsi="Book Antiqua"/>
          <w:b/>
          <w:lang w:val="sr-Cyrl-RS"/>
        </w:rPr>
        <w:t xml:space="preserve"> </w:t>
      </w:r>
      <w:r>
        <w:rPr>
          <w:rFonts w:ascii="Book Antiqua" w:hAnsi="Book Antiqua"/>
          <w:b/>
          <w:lang w:val="sr-Cyrl-RS"/>
        </w:rPr>
        <w:t>рада</w:t>
      </w:r>
      <w:r w:rsidRPr="004920AE">
        <w:rPr>
          <w:rFonts w:ascii="Book Antiqua" w:hAnsi="Book Antiqua"/>
          <w:b/>
          <w:lang w:val="sr-Cyrl-RS"/>
        </w:rPr>
        <w:t xml:space="preserve"> </w:t>
      </w:r>
      <w:r>
        <w:rPr>
          <w:rFonts w:ascii="Book Antiqua" w:hAnsi="Book Antiqua"/>
          <w:b/>
          <w:lang w:val="sr-Cyrl-RS"/>
        </w:rPr>
        <w:t>је</w:t>
      </w:r>
      <w:r w:rsidRPr="004920AE">
        <w:rPr>
          <w:rFonts w:ascii="Book Antiqua" w:hAnsi="Book Antiqua"/>
          <w:b/>
          <w:lang w:val="sr-Cyrl-RS"/>
        </w:rPr>
        <w:t xml:space="preserve"> </w:t>
      </w:r>
      <w:r>
        <w:rPr>
          <w:rFonts w:ascii="Book Antiqua" w:hAnsi="Book Antiqua"/>
          <w:b/>
          <w:lang w:val="sr-Cyrl-RS"/>
        </w:rPr>
        <w:t>овлашћен</w:t>
      </w:r>
      <w:r w:rsidRPr="004920AE">
        <w:rPr>
          <w:rFonts w:ascii="Book Antiqua" w:hAnsi="Book Antiqua"/>
          <w:b/>
          <w:lang w:val="sr-Cyrl-RS"/>
        </w:rPr>
        <w:t xml:space="preserve"> </w:t>
      </w:r>
      <w:r>
        <w:rPr>
          <w:rFonts w:ascii="Book Antiqua" w:hAnsi="Book Antiqua"/>
          <w:b/>
          <w:lang w:val="sr-Cyrl-RS"/>
        </w:rPr>
        <w:t>да</w:t>
      </w:r>
      <w:r w:rsidRPr="004920AE">
        <w:rPr>
          <w:rFonts w:ascii="Book Antiqua" w:hAnsi="Book Antiqua"/>
          <w:b/>
          <w:lang w:val="sr-Cyrl-RS"/>
        </w:rPr>
        <w:t xml:space="preserve"> </w:t>
      </w:r>
      <w:r>
        <w:rPr>
          <w:rFonts w:ascii="Book Antiqua" w:hAnsi="Book Antiqua"/>
          <w:b/>
          <w:lang w:val="sr-Cyrl-RS"/>
        </w:rPr>
        <w:t>решењем</w:t>
      </w:r>
      <w:r w:rsidRPr="004920AE">
        <w:rPr>
          <w:rFonts w:ascii="Book Antiqua" w:hAnsi="Book Antiqua"/>
          <w:b/>
          <w:lang w:val="sr-Cyrl-RS"/>
        </w:rPr>
        <w:t xml:space="preserve"> </w:t>
      </w:r>
      <w:r>
        <w:rPr>
          <w:rFonts w:ascii="Book Antiqua" w:hAnsi="Book Antiqua"/>
          <w:b/>
          <w:lang w:val="sr-Cyrl-RS"/>
        </w:rPr>
        <w:t>наложи</w:t>
      </w:r>
      <w:r w:rsidRPr="004920AE">
        <w:rPr>
          <w:rFonts w:ascii="Book Antiqua" w:hAnsi="Book Antiqua"/>
          <w:b/>
          <w:lang w:val="sr-Cyrl-RS"/>
        </w:rPr>
        <w:t xml:space="preserve"> </w:t>
      </w:r>
      <w:r>
        <w:rPr>
          <w:rFonts w:ascii="Book Antiqua" w:hAnsi="Book Antiqua"/>
          <w:b/>
          <w:lang w:val="sr-Cyrl-RS"/>
        </w:rPr>
        <w:t>послодавцу</w:t>
      </w:r>
      <w:r w:rsidRPr="004920AE">
        <w:rPr>
          <w:rFonts w:ascii="Book Antiqua" w:hAnsi="Book Antiqua"/>
          <w:b/>
          <w:lang w:val="sr-Cyrl-RS"/>
        </w:rPr>
        <w:t xml:space="preserve"> </w:t>
      </w:r>
      <w:r>
        <w:rPr>
          <w:rFonts w:ascii="Book Antiqua" w:hAnsi="Book Antiqua"/>
          <w:b/>
          <w:lang w:val="sr-Cyrl-RS"/>
        </w:rPr>
        <w:t>да</w:t>
      </w:r>
      <w:r w:rsidRPr="004920AE">
        <w:rPr>
          <w:rFonts w:ascii="Book Antiqua" w:hAnsi="Book Antiqua"/>
          <w:b/>
          <w:lang w:val="sr-Cyrl-RS"/>
        </w:rPr>
        <w:t xml:space="preserve"> </w:t>
      </w:r>
      <w:r>
        <w:rPr>
          <w:rFonts w:ascii="Book Antiqua" w:hAnsi="Book Antiqua"/>
          <w:b/>
          <w:lang w:val="sr-Cyrl-RS"/>
        </w:rPr>
        <w:t>у</w:t>
      </w:r>
      <w:r w:rsidRPr="004920AE">
        <w:rPr>
          <w:rFonts w:ascii="Book Antiqua" w:hAnsi="Book Antiqua"/>
          <w:b/>
          <w:lang w:val="sr-Cyrl-RS"/>
        </w:rPr>
        <w:t xml:space="preserve"> </w:t>
      </w:r>
      <w:r>
        <w:rPr>
          <w:rFonts w:ascii="Book Antiqua" w:hAnsi="Book Antiqua"/>
          <w:b/>
          <w:lang w:val="sr-Cyrl-RS"/>
        </w:rPr>
        <w:t>одређеном</w:t>
      </w:r>
      <w:r w:rsidRPr="004920AE">
        <w:rPr>
          <w:rFonts w:ascii="Book Antiqua" w:hAnsi="Book Antiqua"/>
          <w:b/>
          <w:lang w:val="sr-Cyrl-RS"/>
        </w:rPr>
        <w:t xml:space="preserve"> </w:t>
      </w:r>
      <w:r>
        <w:rPr>
          <w:rFonts w:ascii="Book Antiqua" w:hAnsi="Book Antiqua"/>
          <w:b/>
          <w:lang w:val="sr-Cyrl-RS"/>
        </w:rPr>
        <w:t>року</w:t>
      </w:r>
      <w:r w:rsidRPr="004920AE">
        <w:rPr>
          <w:rFonts w:ascii="Book Antiqua" w:hAnsi="Book Antiqua"/>
          <w:b/>
          <w:lang w:val="sr-Cyrl-RS"/>
        </w:rPr>
        <w:t xml:space="preserve"> </w:t>
      </w:r>
      <w:r>
        <w:rPr>
          <w:rFonts w:ascii="Book Antiqua" w:hAnsi="Book Antiqua"/>
          <w:b/>
          <w:lang w:val="sr-Cyrl-RS"/>
        </w:rPr>
        <w:t>отклони</w:t>
      </w:r>
      <w:r w:rsidRPr="004920AE">
        <w:rPr>
          <w:rFonts w:ascii="Book Antiqua" w:hAnsi="Book Antiqua"/>
          <w:b/>
          <w:lang w:val="sr-Cyrl-RS"/>
        </w:rPr>
        <w:t xml:space="preserve"> </w:t>
      </w:r>
      <w:r>
        <w:rPr>
          <w:rFonts w:ascii="Book Antiqua" w:hAnsi="Book Antiqua"/>
          <w:b/>
          <w:lang w:val="sr-Cyrl-RS"/>
        </w:rPr>
        <w:t>утврђене</w:t>
      </w:r>
      <w:r w:rsidRPr="004920AE">
        <w:rPr>
          <w:rFonts w:ascii="Book Antiqua" w:hAnsi="Book Antiqua"/>
          <w:b/>
          <w:lang w:val="sr-Cyrl-RS"/>
        </w:rPr>
        <w:t xml:space="preserve"> </w:t>
      </w:r>
      <w:r>
        <w:rPr>
          <w:rFonts w:ascii="Book Antiqua" w:hAnsi="Book Antiqua"/>
          <w:b/>
          <w:lang w:val="sr-Cyrl-RS"/>
        </w:rPr>
        <w:t>повреде</w:t>
      </w:r>
      <w:r w:rsidRPr="004920AE">
        <w:rPr>
          <w:rFonts w:ascii="Book Antiqua" w:hAnsi="Book Antiqua"/>
          <w:b/>
          <w:lang w:val="sr-Cyrl-RS"/>
        </w:rPr>
        <w:t xml:space="preserve"> </w:t>
      </w:r>
      <w:r>
        <w:rPr>
          <w:rFonts w:ascii="Book Antiqua" w:hAnsi="Book Antiqua"/>
          <w:b/>
          <w:lang w:val="sr-Cyrl-RS"/>
        </w:rPr>
        <w:t>закона</w:t>
      </w:r>
      <w:r w:rsidRPr="004920AE">
        <w:rPr>
          <w:rFonts w:ascii="Book Antiqua" w:hAnsi="Book Antiqua"/>
          <w:b/>
          <w:lang w:val="sr-Cyrl-RS"/>
        </w:rPr>
        <w:t xml:space="preserve">, </w:t>
      </w:r>
      <w:r>
        <w:rPr>
          <w:rFonts w:ascii="Book Antiqua" w:hAnsi="Book Antiqua"/>
          <w:b/>
          <w:lang w:val="sr-Cyrl-RS"/>
        </w:rPr>
        <w:t>подзаконског</w:t>
      </w:r>
      <w:r w:rsidRPr="004920AE">
        <w:rPr>
          <w:rFonts w:ascii="Book Antiqua" w:hAnsi="Book Antiqua"/>
          <w:b/>
          <w:lang w:val="sr-Cyrl-RS"/>
        </w:rPr>
        <w:t xml:space="preserve"> </w:t>
      </w:r>
      <w:r>
        <w:rPr>
          <w:rFonts w:ascii="Book Antiqua" w:hAnsi="Book Antiqua"/>
          <w:b/>
          <w:lang w:val="sr-Cyrl-RS"/>
        </w:rPr>
        <w:t>акта</w:t>
      </w:r>
      <w:r w:rsidRPr="004920AE">
        <w:rPr>
          <w:rFonts w:ascii="Book Antiqua" w:hAnsi="Book Antiqua"/>
          <w:b/>
          <w:lang w:val="sr-Cyrl-RS"/>
        </w:rPr>
        <w:t xml:space="preserve">, </w:t>
      </w:r>
      <w:r>
        <w:rPr>
          <w:rFonts w:ascii="Book Antiqua" w:hAnsi="Book Antiqua"/>
          <w:b/>
          <w:lang w:val="sr-Cyrl-RS"/>
        </w:rPr>
        <w:t>општег</w:t>
      </w:r>
      <w:r w:rsidRPr="004920AE">
        <w:rPr>
          <w:rFonts w:ascii="Book Antiqua" w:hAnsi="Book Antiqua"/>
          <w:b/>
          <w:lang w:val="sr-Cyrl-RS"/>
        </w:rPr>
        <w:t xml:space="preserve"> </w:t>
      </w:r>
      <w:r>
        <w:rPr>
          <w:rFonts w:ascii="Book Antiqua" w:hAnsi="Book Antiqua"/>
          <w:b/>
          <w:lang w:val="sr-Cyrl-RS"/>
        </w:rPr>
        <w:t>акта</w:t>
      </w:r>
      <w:r w:rsidRPr="004920AE">
        <w:rPr>
          <w:rFonts w:ascii="Book Antiqua" w:hAnsi="Book Antiqua"/>
          <w:b/>
          <w:lang w:val="sr-Cyrl-RS"/>
        </w:rPr>
        <w:t xml:space="preserve"> </w:t>
      </w:r>
      <w:r>
        <w:rPr>
          <w:rFonts w:ascii="Book Antiqua" w:hAnsi="Book Antiqua"/>
          <w:b/>
          <w:lang w:val="sr-Cyrl-RS"/>
        </w:rPr>
        <w:t>и</w:t>
      </w:r>
      <w:r w:rsidRPr="004920AE">
        <w:rPr>
          <w:rFonts w:ascii="Book Antiqua" w:hAnsi="Book Antiqua"/>
          <w:b/>
          <w:lang w:val="sr-Cyrl-RS"/>
        </w:rPr>
        <w:t xml:space="preserve"> </w:t>
      </w:r>
      <w:r>
        <w:rPr>
          <w:rFonts w:ascii="Book Antiqua" w:hAnsi="Book Antiqua"/>
          <w:b/>
          <w:lang w:val="sr-Cyrl-RS"/>
        </w:rPr>
        <w:t>уговора</w:t>
      </w:r>
      <w:r w:rsidRPr="004920AE">
        <w:rPr>
          <w:rFonts w:ascii="Book Antiqua" w:hAnsi="Book Antiqua"/>
          <w:b/>
          <w:lang w:val="sr-Cyrl-RS"/>
        </w:rPr>
        <w:t xml:space="preserve"> </w:t>
      </w:r>
      <w:r>
        <w:rPr>
          <w:rFonts w:ascii="Book Antiqua" w:hAnsi="Book Antiqua"/>
          <w:b/>
          <w:lang w:val="sr-Cyrl-RS"/>
        </w:rPr>
        <w:t>о</w:t>
      </w:r>
      <w:r w:rsidRPr="004920AE">
        <w:rPr>
          <w:rFonts w:ascii="Book Antiqua" w:hAnsi="Book Antiqua"/>
          <w:b/>
          <w:lang w:val="sr-Cyrl-RS"/>
        </w:rPr>
        <w:t xml:space="preserve"> </w:t>
      </w:r>
      <w:r>
        <w:rPr>
          <w:rFonts w:ascii="Book Antiqua" w:hAnsi="Book Antiqua"/>
          <w:b/>
          <w:lang w:val="sr-Cyrl-RS"/>
        </w:rPr>
        <w:t>раду</w:t>
      </w:r>
      <w:r w:rsidRPr="004920AE">
        <w:rPr>
          <w:rFonts w:ascii="Book Antiqua" w:hAnsi="Book Antiqua"/>
          <w:b/>
          <w:lang w:val="sr-Cyrl-RS"/>
        </w:rPr>
        <w:t>.</w:t>
      </w:r>
      <w:r>
        <w:rPr>
          <w:rFonts w:ascii="Book Antiqua" w:hAnsi="Book Antiqua"/>
          <w:b/>
          <w:lang w:val="sr-Cyrl-RS"/>
        </w:rPr>
        <w:t xml:space="preserve"> Послодавац</w:t>
      </w:r>
      <w:r w:rsidRPr="004920AE">
        <w:rPr>
          <w:rFonts w:ascii="Book Antiqua" w:hAnsi="Book Antiqua"/>
          <w:b/>
          <w:lang w:val="sr-Cyrl-RS"/>
        </w:rPr>
        <w:t xml:space="preserve"> </w:t>
      </w:r>
      <w:r>
        <w:rPr>
          <w:rFonts w:ascii="Book Antiqua" w:hAnsi="Book Antiqua"/>
          <w:b/>
          <w:lang w:val="sr-Cyrl-RS"/>
        </w:rPr>
        <w:t>је</w:t>
      </w:r>
      <w:r w:rsidRPr="004920AE">
        <w:rPr>
          <w:rFonts w:ascii="Book Antiqua" w:hAnsi="Book Antiqua"/>
          <w:b/>
          <w:lang w:val="sr-Cyrl-RS"/>
        </w:rPr>
        <w:t xml:space="preserve"> </w:t>
      </w:r>
      <w:r>
        <w:rPr>
          <w:rFonts w:ascii="Book Antiqua" w:hAnsi="Book Antiqua"/>
          <w:b/>
          <w:lang w:val="sr-Cyrl-RS"/>
        </w:rPr>
        <w:t>дужан</w:t>
      </w:r>
      <w:r w:rsidRPr="004920AE">
        <w:rPr>
          <w:rFonts w:ascii="Book Antiqua" w:hAnsi="Book Antiqua"/>
          <w:b/>
          <w:lang w:val="sr-Cyrl-RS"/>
        </w:rPr>
        <w:t xml:space="preserve"> </w:t>
      </w:r>
      <w:r>
        <w:rPr>
          <w:rFonts w:ascii="Book Antiqua" w:hAnsi="Book Antiqua"/>
          <w:b/>
          <w:lang w:val="sr-Cyrl-RS"/>
        </w:rPr>
        <w:t>да</w:t>
      </w:r>
      <w:r w:rsidRPr="004920AE">
        <w:rPr>
          <w:rFonts w:ascii="Book Antiqua" w:hAnsi="Book Antiqua"/>
          <w:b/>
          <w:lang w:val="sr-Cyrl-RS"/>
        </w:rPr>
        <w:t xml:space="preserve">, </w:t>
      </w:r>
      <w:r>
        <w:rPr>
          <w:rFonts w:ascii="Book Antiqua" w:hAnsi="Book Antiqua"/>
          <w:b/>
          <w:lang w:val="sr-Cyrl-RS"/>
        </w:rPr>
        <w:t>најкасније</w:t>
      </w:r>
      <w:r w:rsidRPr="004920AE">
        <w:rPr>
          <w:rFonts w:ascii="Book Antiqua" w:hAnsi="Book Antiqua"/>
          <w:b/>
          <w:lang w:val="sr-Cyrl-RS"/>
        </w:rPr>
        <w:t xml:space="preserve"> </w:t>
      </w:r>
      <w:r>
        <w:rPr>
          <w:rFonts w:ascii="Book Antiqua" w:hAnsi="Book Antiqua"/>
          <w:b/>
          <w:lang w:val="sr-Cyrl-RS"/>
        </w:rPr>
        <w:t>у</w:t>
      </w:r>
      <w:r w:rsidRPr="004920AE">
        <w:rPr>
          <w:rFonts w:ascii="Book Antiqua" w:hAnsi="Book Antiqua"/>
          <w:b/>
          <w:lang w:val="sr-Cyrl-RS"/>
        </w:rPr>
        <w:t xml:space="preserve"> </w:t>
      </w:r>
      <w:r>
        <w:rPr>
          <w:rFonts w:ascii="Book Antiqua" w:hAnsi="Book Antiqua"/>
          <w:b/>
          <w:lang w:val="sr-Cyrl-RS"/>
        </w:rPr>
        <w:t>року</w:t>
      </w:r>
      <w:r w:rsidRPr="004920AE">
        <w:rPr>
          <w:rFonts w:ascii="Book Antiqua" w:hAnsi="Book Antiqua"/>
          <w:b/>
          <w:lang w:val="sr-Cyrl-RS"/>
        </w:rPr>
        <w:t xml:space="preserve"> </w:t>
      </w:r>
      <w:r>
        <w:rPr>
          <w:rFonts w:ascii="Book Antiqua" w:hAnsi="Book Antiqua"/>
          <w:b/>
          <w:lang w:val="sr-Cyrl-RS"/>
        </w:rPr>
        <w:t>од</w:t>
      </w:r>
      <w:r w:rsidRPr="004920AE">
        <w:rPr>
          <w:rFonts w:ascii="Book Antiqua" w:hAnsi="Book Antiqua"/>
          <w:b/>
          <w:lang w:val="sr-Cyrl-RS"/>
        </w:rPr>
        <w:t xml:space="preserve"> 15 </w:t>
      </w:r>
      <w:r>
        <w:rPr>
          <w:rFonts w:ascii="Book Antiqua" w:hAnsi="Book Antiqua"/>
          <w:b/>
          <w:lang w:val="sr-Cyrl-RS"/>
        </w:rPr>
        <w:t>дана</w:t>
      </w:r>
      <w:r w:rsidRPr="004920AE">
        <w:rPr>
          <w:rFonts w:ascii="Book Antiqua" w:hAnsi="Book Antiqua"/>
          <w:b/>
          <w:lang w:val="sr-Cyrl-RS"/>
        </w:rPr>
        <w:t xml:space="preserve"> </w:t>
      </w:r>
      <w:r>
        <w:rPr>
          <w:rFonts w:ascii="Book Antiqua" w:hAnsi="Book Antiqua"/>
          <w:b/>
          <w:lang w:val="sr-Cyrl-RS"/>
        </w:rPr>
        <w:t>од</w:t>
      </w:r>
      <w:r w:rsidRPr="004920AE">
        <w:rPr>
          <w:rFonts w:ascii="Book Antiqua" w:hAnsi="Book Antiqua"/>
          <w:b/>
          <w:lang w:val="sr-Cyrl-RS"/>
        </w:rPr>
        <w:t xml:space="preserve"> </w:t>
      </w:r>
      <w:r>
        <w:rPr>
          <w:rFonts w:ascii="Book Antiqua" w:hAnsi="Book Antiqua"/>
          <w:b/>
          <w:lang w:val="sr-Cyrl-RS"/>
        </w:rPr>
        <w:t>дана</w:t>
      </w:r>
      <w:r w:rsidRPr="004920AE">
        <w:rPr>
          <w:rFonts w:ascii="Book Antiqua" w:hAnsi="Book Antiqua"/>
          <w:b/>
          <w:lang w:val="sr-Cyrl-RS"/>
        </w:rPr>
        <w:t xml:space="preserve"> </w:t>
      </w:r>
      <w:r>
        <w:rPr>
          <w:rFonts w:ascii="Book Antiqua" w:hAnsi="Book Antiqua"/>
          <w:b/>
          <w:lang w:val="sr-Cyrl-RS"/>
        </w:rPr>
        <w:t>истека</w:t>
      </w:r>
      <w:r w:rsidRPr="004920AE">
        <w:rPr>
          <w:rFonts w:ascii="Book Antiqua" w:hAnsi="Book Antiqua"/>
          <w:b/>
          <w:lang w:val="sr-Cyrl-RS"/>
        </w:rPr>
        <w:t xml:space="preserve"> </w:t>
      </w:r>
      <w:r>
        <w:rPr>
          <w:rFonts w:ascii="Book Antiqua" w:hAnsi="Book Antiqua"/>
          <w:b/>
          <w:lang w:val="sr-Cyrl-RS"/>
        </w:rPr>
        <w:t>рока</w:t>
      </w:r>
      <w:r w:rsidRPr="004920AE">
        <w:rPr>
          <w:rFonts w:ascii="Book Antiqua" w:hAnsi="Book Antiqua"/>
          <w:b/>
          <w:lang w:val="sr-Cyrl-RS"/>
        </w:rPr>
        <w:t xml:space="preserve"> </w:t>
      </w:r>
      <w:r>
        <w:rPr>
          <w:rFonts w:ascii="Book Antiqua" w:hAnsi="Book Antiqua"/>
          <w:b/>
          <w:lang w:val="sr-Cyrl-RS"/>
        </w:rPr>
        <w:t>за</w:t>
      </w:r>
      <w:r w:rsidRPr="004920AE">
        <w:rPr>
          <w:rFonts w:ascii="Book Antiqua" w:hAnsi="Book Antiqua"/>
          <w:b/>
          <w:lang w:val="sr-Cyrl-RS"/>
        </w:rPr>
        <w:t xml:space="preserve"> </w:t>
      </w:r>
      <w:r>
        <w:rPr>
          <w:rFonts w:ascii="Book Antiqua" w:hAnsi="Book Antiqua"/>
          <w:b/>
          <w:lang w:val="sr-Cyrl-RS"/>
        </w:rPr>
        <w:t>отклањање</w:t>
      </w:r>
      <w:r w:rsidRPr="004920AE">
        <w:rPr>
          <w:rFonts w:ascii="Book Antiqua" w:hAnsi="Book Antiqua"/>
          <w:b/>
          <w:lang w:val="sr-Cyrl-RS"/>
        </w:rPr>
        <w:t xml:space="preserve"> </w:t>
      </w:r>
      <w:r>
        <w:rPr>
          <w:rFonts w:ascii="Book Antiqua" w:hAnsi="Book Antiqua"/>
          <w:b/>
          <w:lang w:val="sr-Cyrl-RS"/>
        </w:rPr>
        <w:t>утврђене</w:t>
      </w:r>
      <w:r w:rsidRPr="004920AE">
        <w:rPr>
          <w:rFonts w:ascii="Book Antiqua" w:hAnsi="Book Antiqua"/>
          <w:b/>
          <w:lang w:val="sr-Cyrl-RS"/>
        </w:rPr>
        <w:t xml:space="preserve"> </w:t>
      </w:r>
      <w:r>
        <w:rPr>
          <w:rFonts w:ascii="Book Antiqua" w:hAnsi="Book Antiqua"/>
          <w:b/>
          <w:lang w:val="sr-Cyrl-RS"/>
        </w:rPr>
        <w:t>повреде</w:t>
      </w:r>
      <w:r w:rsidRPr="004920AE">
        <w:rPr>
          <w:rFonts w:ascii="Book Antiqua" w:hAnsi="Book Antiqua"/>
          <w:b/>
          <w:lang w:val="sr-Cyrl-RS"/>
        </w:rPr>
        <w:t xml:space="preserve">, </w:t>
      </w:r>
      <w:r>
        <w:rPr>
          <w:rFonts w:ascii="Book Antiqua" w:hAnsi="Book Antiqua"/>
          <w:b/>
          <w:lang w:val="sr-Cyrl-RS"/>
        </w:rPr>
        <w:t>обавести</w:t>
      </w:r>
      <w:r w:rsidRPr="004920AE">
        <w:rPr>
          <w:rFonts w:ascii="Book Antiqua" w:hAnsi="Book Antiqua"/>
          <w:b/>
          <w:lang w:val="sr-Cyrl-RS"/>
        </w:rPr>
        <w:t xml:space="preserve"> </w:t>
      </w:r>
      <w:r>
        <w:rPr>
          <w:rFonts w:ascii="Book Antiqua" w:hAnsi="Book Antiqua"/>
          <w:b/>
          <w:lang w:val="sr-Cyrl-RS"/>
        </w:rPr>
        <w:t>инспекцију</w:t>
      </w:r>
      <w:r w:rsidRPr="004920AE">
        <w:rPr>
          <w:rFonts w:ascii="Book Antiqua" w:hAnsi="Book Antiqua"/>
          <w:b/>
          <w:lang w:val="sr-Cyrl-RS"/>
        </w:rPr>
        <w:t xml:space="preserve"> </w:t>
      </w:r>
      <w:r>
        <w:rPr>
          <w:rFonts w:ascii="Book Antiqua" w:hAnsi="Book Antiqua"/>
          <w:b/>
          <w:lang w:val="sr-Cyrl-RS"/>
        </w:rPr>
        <w:t>рада</w:t>
      </w:r>
      <w:r w:rsidRPr="004920AE">
        <w:rPr>
          <w:rFonts w:ascii="Book Antiqua" w:hAnsi="Book Antiqua"/>
          <w:b/>
          <w:lang w:val="sr-Cyrl-RS"/>
        </w:rPr>
        <w:t xml:space="preserve"> </w:t>
      </w:r>
      <w:r>
        <w:rPr>
          <w:rFonts w:ascii="Book Antiqua" w:hAnsi="Book Antiqua"/>
          <w:b/>
          <w:lang w:val="sr-Cyrl-RS"/>
        </w:rPr>
        <w:t>о</w:t>
      </w:r>
      <w:r w:rsidRPr="004920AE">
        <w:rPr>
          <w:rFonts w:ascii="Book Antiqua" w:hAnsi="Book Antiqua"/>
          <w:b/>
          <w:lang w:val="sr-Cyrl-RS"/>
        </w:rPr>
        <w:t xml:space="preserve"> </w:t>
      </w:r>
      <w:r>
        <w:rPr>
          <w:rFonts w:ascii="Book Antiqua" w:hAnsi="Book Antiqua"/>
          <w:b/>
          <w:lang w:val="sr-Cyrl-RS"/>
        </w:rPr>
        <w:t>извршењу</w:t>
      </w:r>
      <w:r w:rsidRPr="004920AE">
        <w:rPr>
          <w:rFonts w:ascii="Book Antiqua" w:hAnsi="Book Antiqua"/>
          <w:b/>
          <w:lang w:val="sr-Cyrl-RS"/>
        </w:rPr>
        <w:t xml:space="preserve"> </w:t>
      </w:r>
      <w:r>
        <w:rPr>
          <w:rFonts w:ascii="Book Antiqua" w:hAnsi="Book Antiqua"/>
          <w:b/>
          <w:lang w:val="sr-Cyrl-RS"/>
        </w:rPr>
        <w:t>решења</w:t>
      </w:r>
      <w:r w:rsidRPr="004920AE">
        <w:rPr>
          <w:rFonts w:ascii="Book Antiqua" w:hAnsi="Book Antiqua"/>
          <w:b/>
          <w:lang w:val="sr-Cyrl-RS"/>
        </w:rPr>
        <w:t>.</w:t>
      </w:r>
    </w:p>
    <w:p w:rsidR="00882953" w:rsidRPr="009237E2" w:rsidRDefault="004920AE" w:rsidP="009237E2">
      <w:pPr>
        <w:pStyle w:val="Normal3"/>
        <w:ind w:left="-288" w:right="-288"/>
        <w:jc w:val="both"/>
        <w:rPr>
          <w:rFonts w:ascii="Book Antiqua" w:hAnsi="Book Antiqua"/>
          <w:b/>
          <w:lang w:val="sr-Cyrl-RS"/>
        </w:rPr>
      </w:pPr>
      <w:r>
        <w:rPr>
          <w:rFonts w:ascii="Book Antiqua" w:hAnsi="Book Antiqua"/>
          <w:b/>
          <w:lang w:val="sr-Cyrl-RS"/>
        </w:rPr>
        <w:t>Чланом 271. Закона о раду предвиђено је да ако инспектор</w:t>
      </w:r>
      <w:r w:rsidRPr="004920AE">
        <w:rPr>
          <w:rFonts w:ascii="Book Antiqua" w:hAnsi="Book Antiqua"/>
          <w:b/>
          <w:lang w:val="sr-Cyrl-RS"/>
        </w:rPr>
        <w:t xml:space="preserve"> </w:t>
      </w:r>
      <w:r>
        <w:rPr>
          <w:rFonts w:ascii="Book Antiqua" w:hAnsi="Book Antiqua"/>
          <w:b/>
          <w:lang w:val="sr-Cyrl-RS"/>
        </w:rPr>
        <w:t>рада</w:t>
      </w:r>
      <w:r w:rsidRPr="004920AE">
        <w:rPr>
          <w:rFonts w:ascii="Book Antiqua" w:hAnsi="Book Antiqua"/>
          <w:b/>
          <w:lang w:val="sr-Cyrl-RS"/>
        </w:rPr>
        <w:t xml:space="preserve"> </w:t>
      </w:r>
      <w:r>
        <w:rPr>
          <w:rFonts w:ascii="Book Antiqua" w:hAnsi="Book Antiqua"/>
          <w:b/>
          <w:lang w:val="sr-Cyrl-RS"/>
        </w:rPr>
        <w:t>нађе</w:t>
      </w:r>
      <w:r w:rsidRPr="004920AE">
        <w:rPr>
          <w:rFonts w:ascii="Book Antiqua" w:hAnsi="Book Antiqua"/>
          <w:b/>
          <w:lang w:val="sr-Cyrl-RS"/>
        </w:rPr>
        <w:t xml:space="preserve"> </w:t>
      </w:r>
      <w:r>
        <w:rPr>
          <w:rFonts w:ascii="Book Antiqua" w:hAnsi="Book Antiqua"/>
          <w:b/>
          <w:lang w:val="sr-Cyrl-RS"/>
        </w:rPr>
        <w:t>да</w:t>
      </w:r>
      <w:r w:rsidRPr="004920AE">
        <w:rPr>
          <w:rFonts w:ascii="Book Antiqua" w:hAnsi="Book Antiqua"/>
          <w:b/>
          <w:lang w:val="sr-Cyrl-RS"/>
        </w:rPr>
        <w:t xml:space="preserve"> </w:t>
      </w:r>
      <w:r>
        <w:rPr>
          <w:rFonts w:ascii="Book Antiqua" w:hAnsi="Book Antiqua"/>
          <w:b/>
          <w:lang w:val="sr-Cyrl-RS"/>
        </w:rPr>
        <w:t>је</w:t>
      </w:r>
      <w:r w:rsidRPr="004920AE">
        <w:rPr>
          <w:rFonts w:ascii="Book Antiqua" w:hAnsi="Book Antiqua"/>
          <w:b/>
          <w:lang w:val="sr-Cyrl-RS"/>
        </w:rPr>
        <w:t xml:space="preserve"> </w:t>
      </w:r>
      <w:r>
        <w:rPr>
          <w:rFonts w:ascii="Book Antiqua" w:hAnsi="Book Antiqua"/>
          <w:b/>
          <w:lang w:val="sr-Cyrl-RS"/>
        </w:rPr>
        <w:t>решењем</w:t>
      </w:r>
      <w:r w:rsidRPr="004920AE">
        <w:rPr>
          <w:rFonts w:ascii="Book Antiqua" w:hAnsi="Book Antiqua"/>
          <w:b/>
          <w:lang w:val="sr-Cyrl-RS"/>
        </w:rPr>
        <w:t xml:space="preserve"> </w:t>
      </w:r>
      <w:r>
        <w:rPr>
          <w:rFonts w:ascii="Book Antiqua" w:hAnsi="Book Antiqua"/>
          <w:b/>
          <w:lang w:val="sr-Cyrl-RS"/>
        </w:rPr>
        <w:t>послодавца</w:t>
      </w:r>
      <w:r w:rsidRPr="004920AE">
        <w:rPr>
          <w:rFonts w:ascii="Book Antiqua" w:hAnsi="Book Antiqua"/>
          <w:b/>
          <w:lang w:val="sr-Cyrl-RS"/>
        </w:rPr>
        <w:t xml:space="preserve"> </w:t>
      </w:r>
      <w:r>
        <w:rPr>
          <w:rFonts w:ascii="Book Antiqua" w:hAnsi="Book Antiqua"/>
          <w:b/>
          <w:lang w:val="sr-Cyrl-RS"/>
        </w:rPr>
        <w:t>о</w:t>
      </w:r>
      <w:r w:rsidRPr="004920AE">
        <w:rPr>
          <w:rFonts w:ascii="Book Antiqua" w:hAnsi="Book Antiqua"/>
          <w:b/>
          <w:lang w:val="sr-Cyrl-RS"/>
        </w:rPr>
        <w:t xml:space="preserve"> </w:t>
      </w:r>
      <w:r>
        <w:rPr>
          <w:rFonts w:ascii="Book Antiqua" w:hAnsi="Book Antiqua"/>
          <w:b/>
          <w:lang w:val="sr-Cyrl-RS"/>
        </w:rPr>
        <w:t>отказу</w:t>
      </w:r>
      <w:r w:rsidRPr="004920AE">
        <w:rPr>
          <w:rFonts w:ascii="Book Antiqua" w:hAnsi="Book Antiqua"/>
          <w:b/>
          <w:lang w:val="sr-Cyrl-RS"/>
        </w:rPr>
        <w:t xml:space="preserve"> </w:t>
      </w:r>
      <w:r>
        <w:rPr>
          <w:rFonts w:ascii="Book Antiqua" w:hAnsi="Book Antiqua"/>
          <w:b/>
          <w:lang w:val="sr-Cyrl-RS"/>
        </w:rPr>
        <w:t>уговора</w:t>
      </w:r>
      <w:r w:rsidRPr="004920AE">
        <w:rPr>
          <w:rFonts w:ascii="Book Antiqua" w:hAnsi="Book Antiqua"/>
          <w:b/>
          <w:lang w:val="sr-Cyrl-RS"/>
        </w:rPr>
        <w:t xml:space="preserve"> </w:t>
      </w:r>
      <w:r>
        <w:rPr>
          <w:rFonts w:ascii="Book Antiqua" w:hAnsi="Book Antiqua"/>
          <w:b/>
          <w:lang w:val="sr-Cyrl-RS"/>
        </w:rPr>
        <w:t>о</w:t>
      </w:r>
      <w:r w:rsidRPr="004920AE">
        <w:rPr>
          <w:rFonts w:ascii="Book Antiqua" w:hAnsi="Book Antiqua"/>
          <w:b/>
          <w:lang w:val="sr-Cyrl-RS"/>
        </w:rPr>
        <w:t xml:space="preserve"> </w:t>
      </w:r>
      <w:r>
        <w:rPr>
          <w:rFonts w:ascii="Book Antiqua" w:hAnsi="Book Antiqua"/>
          <w:b/>
          <w:lang w:val="sr-Cyrl-RS"/>
        </w:rPr>
        <w:t>раду</w:t>
      </w:r>
      <w:r w:rsidRPr="004920AE">
        <w:rPr>
          <w:rFonts w:ascii="Book Antiqua" w:hAnsi="Book Antiqua"/>
          <w:b/>
          <w:lang w:val="sr-Cyrl-RS"/>
        </w:rPr>
        <w:t xml:space="preserve"> </w:t>
      </w:r>
      <w:r>
        <w:rPr>
          <w:rFonts w:ascii="Book Antiqua" w:hAnsi="Book Antiqua"/>
          <w:b/>
          <w:lang w:val="sr-Cyrl-RS"/>
        </w:rPr>
        <w:t>очигледно</w:t>
      </w:r>
      <w:r w:rsidRPr="004920AE">
        <w:rPr>
          <w:rFonts w:ascii="Book Antiqua" w:hAnsi="Book Antiqua"/>
          <w:b/>
          <w:lang w:val="sr-Cyrl-RS"/>
        </w:rPr>
        <w:t xml:space="preserve"> </w:t>
      </w:r>
      <w:r>
        <w:rPr>
          <w:rFonts w:ascii="Book Antiqua" w:hAnsi="Book Antiqua"/>
          <w:b/>
          <w:lang w:val="sr-Cyrl-RS"/>
        </w:rPr>
        <w:t>повређено</w:t>
      </w:r>
      <w:r w:rsidRPr="004920AE">
        <w:rPr>
          <w:rFonts w:ascii="Book Antiqua" w:hAnsi="Book Antiqua"/>
          <w:b/>
          <w:lang w:val="sr-Cyrl-RS"/>
        </w:rPr>
        <w:t xml:space="preserve"> </w:t>
      </w:r>
      <w:r>
        <w:rPr>
          <w:rFonts w:ascii="Book Antiqua" w:hAnsi="Book Antiqua"/>
          <w:b/>
          <w:lang w:val="sr-Cyrl-RS"/>
        </w:rPr>
        <w:t>право</w:t>
      </w:r>
      <w:r w:rsidRPr="004920AE">
        <w:rPr>
          <w:rFonts w:ascii="Book Antiqua" w:hAnsi="Book Antiqua"/>
          <w:b/>
          <w:lang w:val="sr-Cyrl-RS"/>
        </w:rPr>
        <w:t xml:space="preserve"> </w:t>
      </w:r>
      <w:r>
        <w:rPr>
          <w:rFonts w:ascii="Book Antiqua" w:hAnsi="Book Antiqua"/>
          <w:b/>
          <w:lang w:val="sr-Cyrl-RS"/>
        </w:rPr>
        <w:t>запосленог</w:t>
      </w:r>
      <w:r w:rsidRPr="004920AE">
        <w:rPr>
          <w:rFonts w:ascii="Book Antiqua" w:hAnsi="Book Antiqua"/>
          <w:b/>
          <w:lang w:val="sr-Cyrl-RS"/>
        </w:rPr>
        <w:t xml:space="preserve">, </w:t>
      </w:r>
      <w:r>
        <w:rPr>
          <w:rFonts w:ascii="Book Antiqua" w:hAnsi="Book Antiqua"/>
          <w:b/>
          <w:lang w:val="sr-Cyrl-RS"/>
        </w:rPr>
        <w:t>а</w:t>
      </w:r>
      <w:r w:rsidRPr="004920AE">
        <w:rPr>
          <w:rFonts w:ascii="Book Antiqua" w:hAnsi="Book Antiqua"/>
          <w:b/>
          <w:lang w:val="sr-Cyrl-RS"/>
        </w:rPr>
        <w:t xml:space="preserve"> </w:t>
      </w:r>
      <w:r>
        <w:rPr>
          <w:rFonts w:ascii="Book Antiqua" w:hAnsi="Book Antiqua"/>
          <w:b/>
          <w:lang w:val="sr-Cyrl-RS"/>
        </w:rPr>
        <w:t>запослени</w:t>
      </w:r>
      <w:r w:rsidRPr="004920AE">
        <w:rPr>
          <w:rFonts w:ascii="Book Antiqua" w:hAnsi="Book Antiqua"/>
          <w:b/>
          <w:lang w:val="sr-Cyrl-RS"/>
        </w:rPr>
        <w:t xml:space="preserve"> </w:t>
      </w:r>
      <w:r>
        <w:rPr>
          <w:rFonts w:ascii="Book Antiqua" w:hAnsi="Book Antiqua"/>
          <w:b/>
          <w:lang w:val="sr-Cyrl-RS"/>
        </w:rPr>
        <w:t>је</w:t>
      </w:r>
      <w:r w:rsidRPr="004920AE">
        <w:rPr>
          <w:rFonts w:ascii="Book Antiqua" w:hAnsi="Book Antiqua"/>
          <w:b/>
          <w:lang w:val="sr-Cyrl-RS"/>
        </w:rPr>
        <w:t xml:space="preserve"> </w:t>
      </w:r>
      <w:r>
        <w:rPr>
          <w:rFonts w:ascii="Book Antiqua" w:hAnsi="Book Antiqua"/>
          <w:b/>
          <w:lang w:val="sr-Cyrl-RS"/>
        </w:rPr>
        <w:t>покренуо</w:t>
      </w:r>
      <w:r w:rsidRPr="004920AE">
        <w:rPr>
          <w:rFonts w:ascii="Book Antiqua" w:hAnsi="Book Antiqua"/>
          <w:b/>
          <w:lang w:val="sr-Cyrl-RS"/>
        </w:rPr>
        <w:t xml:space="preserve"> </w:t>
      </w:r>
      <w:r>
        <w:rPr>
          <w:rFonts w:ascii="Book Antiqua" w:hAnsi="Book Antiqua"/>
          <w:b/>
          <w:lang w:val="sr-Cyrl-RS"/>
        </w:rPr>
        <w:t>радни</w:t>
      </w:r>
      <w:r w:rsidRPr="004920AE">
        <w:rPr>
          <w:rFonts w:ascii="Book Antiqua" w:hAnsi="Book Antiqua"/>
          <w:b/>
          <w:lang w:val="sr-Cyrl-RS"/>
        </w:rPr>
        <w:t xml:space="preserve"> </w:t>
      </w:r>
      <w:r>
        <w:rPr>
          <w:rFonts w:ascii="Book Antiqua" w:hAnsi="Book Antiqua"/>
          <w:b/>
          <w:lang w:val="sr-Cyrl-RS"/>
        </w:rPr>
        <w:t>спор</w:t>
      </w:r>
      <w:r w:rsidRPr="004920AE">
        <w:rPr>
          <w:rFonts w:ascii="Book Antiqua" w:hAnsi="Book Antiqua"/>
          <w:b/>
          <w:lang w:val="sr-Cyrl-RS"/>
        </w:rPr>
        <w:t xml:space="preserve">, </w:t>
      </w:r>
      <w:r>
        <w:rPr>
          <w:rFonts w:ascii="Book Antiqua" w:hAnsi="Book Antiqua"/>
          <w:b/>
          <w:lang w:val="sr-Cyrl-RS"/>
        </w:rPr>
        <w:t>на</w:t>
      </w:r>
      <w:r w:rsidRPr="004920AE">
        <w:rPr>
          <w:rFonts w:ascii="Book Antiqua" w:hAnsi="Book Antiqua"/>
          <w:b/>
          <w:lang w:val="sr-Cyrl-RS"/>
        </w:rPr>
        <w:t xml:space="preserve"> </w:t>
      </w:r>
      <w:r>
        <w:rPr>
          <w:rFonts w:ascii="Book Antiqua" w:hAnsi="Book Antiqua"/>
          <w:b/>
          <w:lang w:val="sr-Cyrl-RS"/>
        </w:rPr>
        <w:t>захтев</w:t>
      </w:r>
      <w:r w:rsidRPr="004920AE">
        <w:rPr>
          <w:rFonts w:ascii="Book Antiqua" w:hAnsi="Book Antiqua"/>
          <w:b/>
          <w:lang w:val="sr-Cyrl-RS"/>
        </w:rPr>
        <w:t xml:space="preserve"> </w:t>
      </w:r>
      <w:r>
        <w:rPr>
          <w:rFonts w:ascii="Book Antiqua" w:hAnsi="Book Antiqua"/>
          <w:b/>
          <w:lang w:val="sr-Cyrl-RS"/>
        </w:rPr>
        <w:t>запосленог</w:t>
      </w:r>
      <w:r w:rsidRPr="004920AE">
        <w:rPr>
          <w:rFonts w:ascii="Book Antiqua" w:hAnsi="Book Antiqua"/>
          <w:b/>
          <w:lang w:val="sr-Cyrl-RS"/>
        </w:rPr>
        <w:t xml:space="preserve"> </w:t>
      </w:r>
      <w:r>
        <w:rPr>
          <w:rFonts w:ascii="Book Antiqua" w:hAnsi="Book Antiqua"/>
          <w:b/>
          <w:lang w:val="sr-Cyrl-RS"/>
        </w:rPr>
        <w:t>одложиће</w:t>
      </w:r>
      <w:r w:rsidRPr="004920AE">
        <w:rPr>
          <w:rFonts w:ascii="Book Antiqua" w:hAnsi="Book Antiqua"/>
          <w:b/>
          <w:lang w:val="sr-Cyrl-RS"/>
        </w:rPr>
        <w:t xml:space="preserve"> </w:t>
      </w:r>
      <w:r>
        <w:rPr>
          <w:rFonts w:ascii="Book Antiqua" w:hAnsi="Book Antiqua"/>
          <w:b/>
          <w:lang w:val="sr-Cyrl-RS"/>
        </w:rPr>
        <w:t>својим</w:t>
      </w:r>
      <w:r w:rsidRPr="004920AE">
        <w:rPr>
          <w:rFonts w:ascii="Book Antiqua" w:hAnsi="Book Antiqua"/>
          <w:b/>
          <w:lang w:val="sr-Cyrl-RS"/>
        </w:rPr>
        <w:t xml:space="preserve"> </w:t>
      </w:r>
      <w:r>
        <w:rPr>
          <w:rFonts w:ascii="Book Antiqua" w:hAnsi="Book Antiqua"/>
          <w:b/>
          <w:lang w:val="sr-Cyrl-RS"/>
        </w:rPr>
        <w:t>решењем</w:t>
      </w:r>
      <w:r w:rsidRPr="004920AE">
        <w:rPr>
          <w:rFonts w:ascii="Book Antiqua" w:hAnsi="Book Antiqua"/>
          <w:b/>
          <w:lang w:val="sr-Cyrl-RS"/>
        </w:rPr>
        <w:t xml:space="preserve"> </w:t>
      </w:r>
      <w:r>
        <w:rPr>
          <w:rFonts w:ascii="Book Antiqua" w:hAnsi="Book Antiqua"/>
          <w:b/>
          <w:lang w:val="sr-Cyrl-RS"/>
        </w:rPr>
        <w:t>извршење</w:t>
      </w:r>
      <w:r w:rsidRPr="004920AE">
        <w:rPr>
          <w:rFonts w:ascii="Book Antiqua" w:hAnsi="Book Antiqua"/>
          <w:b/>
          <w:lang w:val="sr-Cyrl-RS"/>
        </w:rPr>
        <w:t xml:space="preserve"> </w:t>
      </w:r>
      <w:r>
        <w:rPr>
          <w:rFonts w:ascii="Book Antiqua" w:hAnsi="Book Antiqua"/>
          <w:b/>
          <w:lang w:val="sr-Cyrl-RS"/>
        </w:rPr>
        <w:t>тог</w:t>
      </w:r>
      <w:r w:rsidRPr="004920AE">
        <w:rPr>
          <w:rFonts w:ascii="Book Antiqua" w:hAnsi="Book Antiqua"/>
          <w:b/>
          <w:lang w:val="sr-Cyrl-RS"/>
        </w:rPr>
        <w:t xml:space="preserve"> </w:t>
      </w:r>
      <w:r>
        <w:rPr>
          <w:rFonts w:ascii="Book Antiqua" w:hAnsi="Book Antiqua"/>
          <w:b/>
          <w:lang w:val="sr-Cyrl-RS"/>
        </w:rPr>
        <w:t>решења</w:t>
      </w:r>
      <w:r w:rsidRPr="004920AE">
        <w:rPr>
          <w:rFonts w:ascii="Book Antiqua" w:hAnsi="Book Antiqua"/>
          <w:b/>
          <w:lang w:val="sr-Cyrl-RS"/>
        </w:rPr>
        <w:t xml:space="preserve"> - </w:t>
      </w:r>
      <w:r>
        <w:rPr>
          <w:rFonts w:ascii="Book Antiqua" w:hAnsi="Book Antiqua"/>
          <w:b/>
          <w:lang w:val="sr-Cyrl-RS"/>
        </w:rPr>
        <w:t>до</w:t>
      </w:r>
      <w:r w:rsidRPr="004920AE">
        <w:rPr>
          <w:rFonts w:ascii="Book Antiqua" w:hAnsi="Book Antiqua"/>
          <w:b/>
          <w:lang w:val="sr-Cyrl-RS"/>
        </w:rPr>
        <w:t xml:space="preserve"> </w:t>
      </w:r>
      <w:r>
        <w:rPr>
          <w:rFonts w:ascii="Book Antiqua" w:hAnsi="Book Antiqua"/>
          <w:b/>
          <w:lang w:val="sr-Cyrl-RS"/>
        </w:rPr>
        <w:t>доношења</w:t>
      </w:r>
      <w:r w:rsidRPr="004920AE">
        <w:rPr>
          <w:rFonts w:ascii="Book Antiqua" w:hAnsi="Book Antiqua"/>
          <w:b/>
          <w:lang w:val="sr-Cyrl-RS"/>
        </w:rPr>
        <w:t xml:space="preserve"> </w:t>
      </w:r>
      <w:r>
        <w:rPr>
          <w:rFonts w:ascii="Book Antiqua" w:hAnsi="Book Antiqua"/>
          <w:b/>
          <w:lang w:val="sr-Cyrl-RS"/>
        </w:rPr>
        <w:t>правноснажне</w:t>
      </w:r>
      <w:r w:rsidRPr="004920AE">
        <w:rPr>
          <w:rFonts w:ascii="Book Antiqua" w:hAnsi="Book Antiqua"/>
          <w:b/>
          <w:lang w:val="sr-Cyrl-RS"/>
        </w:rPr>
        <w:t xml:space="preserve"> </w:t>
      </w:r>
      <w:r>
        <w:rPr>
          <w:rFonts w:ascii="Book Antiqua" w:hAnsi="Book Antiqua"/>
          <w:b/>
          <w:lang w:val="sr-Cyrl-RS"/>
        </w:rPr>
        <w:t>одлуке</w:t>
      </w:r>
      <w:r w:rsidRPr="004920AE">
        <w:rPr>
          <w:rFonts w:ascii="Book Antiqua" w:hAnsi="Book Antiqua"/>
          <w:b/>
          <w:lang w:val="sr-Cyrl-RS"/>
        </w:rPr>
        <w:t xml:space="preserve"> </w:t>
      </w:r>
      <w:r>
        <w:rPr>
          <w:rFonts w:ascii="Book Antiqua" w:hAnsi="Book Antiqua"/>
          <w:b/>
          <w:lang w:val="sr-Cyrl-RS"/>
        </w:rPr>
        <w:t>суда</w:t>
      </w:r>
      <w:r w:rsidRPr="004920AE">
        <w:rPr>
          <w:rFonts w:ascii="Book Antiqua" w:hAnsi="Book Antiqua"/>
          <w:b/>
          <w:lang w:val="sr-Cyrl-RS"/>
        </w:rPr>
        <w:t>.</w:t>
      </w:r>
      <w:r>
        <w:rPr>
          <w:rFonts w:ascii="Book Antiqua" w:hAnsi="Book Antiqua"/>
          <w:b/>
          <w:lang w:val="sr-Cyrl-RS"/>
        </w:rPr>
        <w:t xml:space="preserve"> </w:t>
      </w:r>
      <w:r w:rsidR="009237E2">
        <w:rPr>
          <w:rFonts w:ascii="Book Antiqua" w:hAnsi="Book Antiqua"/>
          <w:b/>
          <w:lang w:val="sr-Cyrl-RS"/>
        </w:rPr>
        <w:t xml:space="preserve">Инспектор рада ће одбити предметни захтев ако нађе да право запосленог није очигледно повређено. </w:t>
      </w:r>
    </w:p>
    <w:p w:rsidR="001012F4" w:rsidRPr="00E700C7" w:rsidRDefault="00A84466">
      <w:pPr>
        <w:pStyle w:val="Normal3"/>
        <w:ind w:left="-288" w:right="-288"/>
        <w:jc w:val="center"/>
        <w:rPr>
          <w:rFonts w:ascii="Book Antiqua" w:hAnsi="Book Antiqua"/>
          <w:bCs/>
          <w:lang w:val="sr-Cyrl-CS"/>
        </w:rPr>
      </w:pPr>
      <w:r w:rsidRPr="00E700C7">
        <w:rPr>
          <w:rFonts w:ascii="Book Antiqua" w:hAnsi="Book Antiqua"/>
          <w:bCs/>
          <w:lang w:val="sr-Cyrl-CS"/>
        </w:rPr>
        <w:t>* * *</w:t>
      </w:r>
    </w:p>
    <w:p w:rsidR="009237E2" w:rsidRDefault="009237E2" w:rsidP="00930296">
      <w:pPr>
        <w:pStyle w:val="Normal1"/>
        <w:ind w:left="-288" w:right="-288"/>
        <w:jc w:val="both"/>
        <w:rPr>
          <w:rFonts w:ascii="Book Antiqua" w:hAnsi="Book Antiqua"/>
          <w:lang w:val="sr-Cyrl-CS"/>
        </w:rPr>
      </w:pPr>
      <w:r>
        <w:rPr>
          <w:rFonts w:ascii="Book Antiqua" w:hAnsi="Book Antiqua"/>
          <w:lang w:val="sr-Cyrl-CS"/>
        </w:rPr>
        <w:t xml:space="preserve">На основу спроведеног поступка контроле </w:t>
      </w:r>
      <w:r w:rsidR="000F00AD">
        <w:rPr>
          <w:rFonts w:ascii="Book Antiqua" w:hAnsi="Book Antiqua"/>
          <w:lang w:val="sr-Cyrl-CS"/>
        </w:rPr>
        <w:t xml:space="preserve">рада </w:t>
      </w:r>
      <w:r w:rsidR="000F00AD" w:rsidRPr="000F00AD">
        <w:rPr>
          <w:rFonts w:ascii="Book Antiqua" w:hAnsi="Book Antiqua"/>
          <w:lang w:val="sr-Cyrl-CS"/>
        </w:rPr>
        <w:t>Инспектората за рад – Одељења инспекције рада у Сремској Митровици</w:t>
      </w:r>
      <w:r w:rsidR="000F00AD">
        <w:rPr>
          <w:rFonts w:ascii="Book Antiqua" w:hAnsi="Book Antiqua"/>
          <w:lang w:val="sr-Cyrl-CS"/>
        </w:rPr>
        <w:t xml:space="preserve"> утврђено је да се </w:t>
      </w:r>
      <w:proofErr w:type="spellStart"/>
      <w:r w:rsidR="000F00AD">
        <w:rPr>
          <w:rFonts w:ascii="Book Antiqua" w:hAnsi="Book Antiqua"/>
          <w:lang w:val="sr-Cyrl-CS"/>
        </w:rPr>
        <w:t>притужиља</w:t>
      </w:r>
      <w:proofErr w:type="spellEnd"/>
      <w:r w:rsidR="000F00AD">
        <w:rPr>
          <w:rFonts w:ascii="Book Antiqua" w:hAnsi="Book Antiqua"/>
          <w:lang w:val="sr-Cyrl-CS"/>
        </w:rPr>
        <w:t xml:space="preserve"> С</w:t>
      </w:r>
      <w:r w:rsidR="0028626A">
        <w:rPr>
          <w:rFonts w:ascii="Book Antiqua" w:hAnsi="Book Antiqua"/>
          <w:lang w:val="sr-Cyrl-CS"/>
        </w:rPr>
        <w:t>.</w:t>
      </w:r>
      <w:r w:rsidR="000F00AD">
        <w:rPr>
          <w:rFonts w:ascii="Book Antiqua" w:hAnsi="Book Antiqua"/>
          <w:lang w:val="sr-Cyrl-CS"/>
        </w:rPr>
        <w:t xml:space="preserve"> М</w:t>
      </w:r>
      <w:r w:rsidR="0028626A">
        <w:rPr>
          <w:rFonts w:ascii="Book Antiqua" w:hAnsi="Book Antiqua"/>
          <w:lang w:val="sr-Cyrl-CS"/>
        </w:rPr>
        <w:t>.</w:t>
      </w:r>
      <w:r w:rsidR="000F00AD">
        <w:rPr>
          <w:rFonts w:ascii="Book Antiqua" w:hAnsi="Book Antiqua"/>
          <w:lang w:val="sr-Cyrl-CS"/>
        </w:rPr>
        <w:t xml:space="preserve"> Б</w:t>
      </w:r>
      <w:r w:rsidR="0028626A">
        <w:rPr>
          <w:rFonts w:ascii="Book Antiqua" w:hAnsi="Book Antiqua"/>
          <w:lang w:val="sr-Cyrl-CS"/>
        </w:rPr>
        <w:t>.</w:t>
      </w:r>
      <w:r w:rsidR="000F00AD">
        <w:rPr>
          <w:rFonts w:ascii="Book Antiqua" w:hAnsi="Book Antiqua"/>
          <w:lang w:val="sr-Cyrl-CS"/>
        </w:rPr>
        <w:t xml:space="preserve"> 2. 4. 2018. године </w:t>
      </w:r>
      <w:r w:rsidR="000F00AD" w:rsidRPr="000F00AD">
        <w:rPr>
          <w:rFonts w:ascii="Book Antiqua" w:hAnsi="Book Antiqua"/>
          <w:lang w:val="sr-Cyrl-CS"/>
        </w:rPr>
        <w:t>обратила Одељењу инспекције рада у Сремској Митровици захтевом за зашти</w:t>
      </w:r>
      <w:r w:rsidR="000F00AD">
        <w:rPr>
          <w:rFonts w:ascii="Book Antiqua" w:hAnsi="Book Antiqua"/>
          <w:lang w:val="sr-Cyrl-CS"/>
        </w:rPr>
        <w:t>ту њених права из радних односа. У предметном захтеву је указано</w:t>
      </w:r>
      <w:r w:rsidR="000F00AD" w:rsidRPr="000F00AD">
        <w:rPr>
          <w:rFonts w:ascii="Book Antiqua" w:hAnsi="Book Antiqua"/>
          <w:lang w:val="sr-Cyrl-CS"/>
        </w:rPr>
        <w:t xml:space="preserve"> да јој је 26. 2. 2018. године њен послодавац, Национална служба за запошљавање - филијала Сремска Митровица </w:t>
      </w:r>
      <w:r w:rsidR="0028626A">
        <w:rPr>
          <w:rFonts w:ascii="Book Antiqua" w:hAnsi="Book Antiqua"/>
          <w:lang w:val="sr-Cyrl-CS"/>
        </w:rPr>
        <w:t>понудила закључење анекса број …</w:t>
      </w:r>
      <w:r w:rsidR="000F00AD" w:rsidRPr="000F00AD">
        <w:rPr>
          <w:rFonts w:ascii="Book Antiqua" w:hAnsi="Book Antiqua"/>
          <w:lang w:val="sr-Cyrl-CS"/>
        </w:rPr>
        <w:t xml:space="preserve">/2018 уговора о уређењу међусобних права, обавеза и одговорности број </w:t>
      </w:r>
      <w:r w:rsidR="0028626A">
        <w:rPr>
          <w:rFonts w:ascii="Book Antiqua" w:hAnsi="Book Antiqua"/>
          <w:lang w:val="sr-Cyrl-CS"/>
        </w:rPr>
        <w:t>….</w:t>
      </w:r>
      <w:r w:rsidR="000F00AD">
        <w:rPr>
          <w:rFonts w:ascii="Book Antiqua" w:hAnsi="Book Antiqua"/>
          <w:lang w:val="sr-Cyrl-CS"/>
        </w:rPr>
        <w:t xml:space="preserve">/2007 од 27. 11. 2017. године којим је </w:t>
      </w:r>
      <w:r w:rsidR="000F00AD" w:rsidRPr="000F00AD">
        <w:rPr>
          <w:rFonts w:ascii="Book Antiqua" w:hAnsi="Book Antiqua"/>
          <w:lang w:val="sr-Cyrl-CS"/>
        </w:rPr>
        <w:t xml:space="preserve">предвиђено да </w:t>
      </w:r>
      <w:proofErr w:type="spellStart"/>
      <w:r w:rsidR="000F00AD" w:rsidRPr="000F00AD">
        <w:rPr>
          <w:rFonts w:ascii="Book Antiqua" w:hAnsi="Book Antiqua"/>
          <w:lang w:val="sr-Cyrl-CS"/>
        </w:rPr>
        <w:t>притужиља</w:t>
      </w:r>
      <w:proofErr w:type="spellEnd"/>
      <w:r w:rsidR="000F00AD" w:rsidRPr="000F00AD">
        <w:rPr>
          <w:rFonts w:ascii="Book Antiqua" w:hAnsi="Book Antiqua"/>
          <w:lang w:val="sr-Cyrl-CS"/>
        </w:rPr>
        <w:t xml:space="preserve"> буде премештена у друго место рада ко</w:t>
      </w:r>
      <w:r w:rsidR="000F00AD">
        <w:rPr>
          <w:rFonts w:ascii="Book Antiqua" w:hAnsi="Book Antiqua"/>
          <w:lang w:val="sr-Cyrl-CS"/>
        </w:rPr>
        <w:t>д истог послодавца, односно из И</w:t>
      </w:r>
      <w:r w:rsidR="000F00AD" w:rsidRPr="000F00AD">
        <w:rPr>
          <w:rFonts w:ascii="Book Antiqua" w:hAnsi="Book Antiqua"/>
          <w:lang w:val="sr-Cyrl-CS"/>
        </w:rPr>
        <w:t xml:space="preserve">споставе Националне </w:t>
      </w:r>
      <w:r w:rsidR="00005019">
        <w:rPr>
          <w:rFonts w:ascii="Book Antiqua" w:hAnsi="Book Antiqua"/>
          <w:lang w:val="sr-Cyrl-CS"/>
        </w:rPr>
        <w:t>службе за запошљавање у ….</w:t>
      </w:r>
      <w:r w:rsidR="000F00AD">
        <w:rPr>
          <w:rFonts w:ascii="Book Antiqua" w:hAnsi="Book Antiqua"/>
          <w:lang w:val="sr-Cyrl-CS"/>
        </w:rPr>
        <w:t xml:space="preserve"> у И</w:t>
      </w:r>
      <w:r w:rsidR="000F00AD" w:rsidRPr="000F00AD">
        <w:rPr>
          <w:rFonts w:ascii="Book Antiqua" w:hAnsi="Book Antiqua"/>
          <w:lang w:val="sr-Cyrl-CS"/>
        </w:rPr>
        <w:t>спос</w:t>
      </w:r>
      <w:r w:rsidR="00005019">
        <w:rPr>
          <w:rFonts w:ascii="Book Antiqua" w:hAnsi="Book Antiqua"/>
          <w:lang w:val="sr-Cyrl-CS"/>
        </w:rPr>
        <w:t>таву …</w:t>
      </w:r>
      <w:r w:rsidR="000F00AD">
        <w:rPr>
          <w:rFonts w:ascii="Book Antiqua" w:hAnsi="Book Antiqua"/>
          <w:lang w:val="sr-Cyrl-CS"/>
        </w:rPr>
        <w:t xml:space="preserve">. </w:t>
      </w:r>
      <w:proofErr w:type="spellStart"/>
      <w:r w:rsidR="000F00AD">
        <w:rPr>
          <w:rFonts w:ascii="Book Antiqua" w:hAnsi="Book Antiqua"/>
          <w:lang w:val="sr-Cyrl-CS"/>
        </w:rPr>
        <w:t>Притужиља</w:t>
      </w:r>
      <w:proofErr w:type="spellEnd"/>
      <w:r w:rsidR="000F00AD">
        <w:rPr>
          <w:rFonts w:ascii="Book Antiqua" w:hAnsi="Book Antiqua"/>
          <w:lang w:val="sr-Cyrl-CS"/>
        </w:rPr>
        <w:t xml:space="preserve"> је у свом обраћању указала да је анексом предвиђено да буде премештена на </w:t>
      </w:r>
      <w:r w:rsidR="000F00AD" w:rsidRPr="000F00AD">
        <w:rPr>
          <w:rFonts w:ascii="Book Antiqua" w:hAnsi="Book Antiqua"/>
          <w:lang w:val="sr-Cyrl-CS"/>
        </w:rPr>
        <w:t>радно</w:t>
      </w:r>
      <w:r w:rsidR="000F00AD">
        <w:rPr>
          <w:rFonts w:ascii="Book Antiqua" w:hAnsi="Book Antiqua"/>
          <w:lang w:val="sr-Cyrl-CS"/>
        </w:rPr>
        <w:t xml:space="preserve"> место које није било систематизовано</w:t>
      </w:r>
      <w:r w:rsidR="000F00AD" w:rsidRPr="000F00AD">
        <w:rPr>
          <w:rFonts w:ascii="Book Antiqua" w:hAnsi="Book Antiqua"/>
          <w:lang w:val="sr-Cyrl-CS"/>
        </w:rPr>
        <w:t xml:space="preserve"> тада важећим Правилником о систематизацији радних места Националне службе за запошљавање.</w:t>
      </w:r>
      <w:r w:rsidR="00F3661A">
        <w:rPr>
          <w:rFonts w:ascii="Book Antiqua" w:hAnsi="Book Antiqua"/>
          <w:lang w:val="sr-Cyrl-CS"/>
        </w:rPr>
        <w:t xml:space="preserve"> </w:t>
      </w:r>
      <w:proofErr w:type="spellStart"/>
      <w:r w:rsidR="00F3661A">
        <w:rPr>
          <w:rFonts w:ascii="Book Antiqua" w:hAnsi="Book Antiqua"/>
          <w:lang w:val="sr-Cyrl-CS"/>
        </w:rPr>
        <w:t>П</w:t>
      </w:r>
      <w:r w:rsidR="00F3661A" w:rsidRPr="00F3661A">
        <w:rPr>
          <w:rFonts w:ascii="Book Antiqua" w:hAnsi="Book Antiqua"/>
          <w:lang w:val="sr-Cyrl-CS"/>
        </w:rPr>
        <w:t>ритужиља</w:t>
      </w:r>
      <w:proofErr w:type="spellEnd"/>
      <w:r w:rsidR="00F3661A">
        <w:rPr>
          <w:rFonts w:ascii="Book Antiqua" w:hAnsi="Book Antiqua"/>
          <w:lang w:val="sr-Cyrl-CS"/>
        </w:rPr>
        <w:t xml:space="preserve"> је</w:t>
      </w:r>
      <w:r w:rsidR="00F3661A" w:rsidRPr="00F3661A">
        <w:rPr>
          <w:rFonts w:ascii="Book Antiqua" w:hAnsi="Book Antiqua"/>
          <w:lang w:val="sr-Cyrl-CS"/>
        </w:rPr>
        <w:t xml:space="preserve"> са послодавцем</w:t>
      </w:r>
      <w:r w:rsidR="00F3661A">
        <w:rPr>
          <w:rFonts w:ascii="Book Antiqua" w:hAnsi="Book Antiqua"/>
          <w:lang w:val="sr-Cyrl-CS"/>
        </w:rPr>
        <w:t xml:space="preserve"> ипак (како наводи, да би избегла да јој буде отказан уговор о раду)</w:t>
      </w:r>
      <w:r w:rsidR="00F3661A" w:rsidRPr="00F3661A">
        <w:rPr>
          <w:rFonts w:ascii="Book Antiqua" w:hAnsi="Book Antiqua"/>
          <w:lang w:val="sr-Cyrl-CS"/>
        </w:rPr>
        <w:t xml:space="preserve"> закључила анекс број </w:t>
      </w:r>
      <w:r w:rsidR="0028626A">
        <w:rPr>
          <w:rFonts w:ascii="Book Antiqua" w:hAnsi="Book Antiqua"/>
          <w:lang w:val="sr-Cyrl-CS"/>
        </w:rPr>
        <w:t>…</w:t>
      </w:r>
      <w:r w:rsidR="00F3661A" w:rsidRPr="00F3661A">
        <w:rPr>
          <w:rFonts w:ascii="Book Antiqua" w:hAnsi="Book Antiqua"/>
          <w:lang w:val="sr-Cyrl-CS"/>
        </w:rPr>
        <w:t xml:space="preserve">/2018 уговора о уређењу међусобних права, обавеза и одговорности којим је послодавац премешта у Испоставу </w:t>
      </w:r>
      <w:r w:rsidR="00005019">
        <w:rPr>
          <w:rFonts w:ascii="Book Antiqua" w:hAnsi="Book Antiqua"/>
          <w:lang w:val="sr-Cyrl-CS"/>
        </w:rPr>
        <w:t>….</w:t>
      </w:r>
      <w:r w:rsidR="00F3661A" w:rsidRPr="00F3661A">
        <w:rPr>
          <w:rFonts w:ascii="Book Antiqua" w:hAnsi="Book Antiqua"/>
          <w:lang w:val="sr-Cyrl-CS"/>
        </w:rPr>
        <w:t>.</w:t>
      </w:r>
      <w:r w:rsidR="0068505E">
        <w:rPr>
          <w:rFonts w:ascii="Book Antiqua" w:hAnsi="Book Antiqua"/>
          <w:lang w:val="sr-Cyrl-CS"/>
        </w:rPr>
        <w:t xml:space="preserve"> З</w:t>
      </w:r>
      <w:r w:rsidR="00AF1EFD">
        <w:rPr>
          <w:rFonts w:ascii="Book Antiqua" w:hAnsi="Book Antiqua"/>
          <w:lang w:val="sr-Cyrl-CS"/>
        </w:rPr>
        <w:t>ахтевала</w:t>
      </w:r>
      <w:r w:rsidR="0068505E">
        <w:rPr>
          <w:rFonts w:ascii="Book Antiqua" w:hAnsi="Book Antiqua"/>
          <w:lang w:val="sr-Cyrl-CS"/>
        </w:rPr>
        <w:t xml:space="preserve"> је</w:t>
      </w:r>
      <w:r w:rsidR="00AF1EFD">
        <w:rPr>
          <w:rFonts w:ascii="Book Antiqua" w:hAnsi="Book Antiqua"/>
          <w:lang w:val="sr-Cyrl-CS"/>
        </w:rPr>
        <w:t xml:space="preserve"> да </w:t>
      </w:r>
      <w:r w:rsidR="00AF1EFD" w:rsidRPr="00AF1EFD">
        <w:rPr>
          <w:rFonts w:ascii="Book Antiqua" w:hAnsi="Book Antiqua"/>
          <w:lang w:val="sr-Cyrl-CS"/>
        </w:rPr>
        <w:t>и</w:t>
      </w:r>
      <w:r w:rsidR="00AF1EFD">
        <w:rPr>
          <w:rFonts w:ascii="Book Antiqua" w:hAnsi="Book Antiqua"/>
          <w:lang w:val="sr-Cyrl-CS"/>
        </w:rPr>
        <w:t>нспектор рада поништи предметну</w:t>
      </w:r>
      <w:r w:rsidR="00AF1EFD" w:rsidRPr="00AF1EFD">
        <w:rPr>
          <w:rFonts w:ascii="Book Antiqua" w:hAnsi="Book Antiqua"/>
          <w:lang w:val="sr-Cyrl-CS"/>
        </w:rPr>
        <w:t xml:space="preserve"> понуду о закључењу анекса уговора о уређењу међусобних права, обавеза и одговорности</w:t>
      </w:r>
      <w:r w:rsidR="00AF1EFD">
        <w:rPr>
          <w:rFonts w:ascii="Book Antiqua" w:hAnsi="Book Antiqua"/>
          <w:lang w:val="sr-Cyrl-CS"/>
        </w:rPr>
        <w:t xml:space="preserve"> као незакониту. </w:t>
      </w:r>
    </w:p>
    <w:p w:rsidR="004F2B43" w:rsidRPr="00A15661" w:rsidRDefault="004F2B43" w:rsidP="00930296">
      <w:pPr>
        <w:pStyle w:val="Normal1"/>
        <w:ind w:left="-288" w:right="-288"/>
        <w:jc w:val="both"/>
        <w:rPr>
          <w:rFonts w:ascii="Book Antiqua" w:hAnsi="Book Antiqua"/>
          <w:lang w:val="sr-Latn-RS"/>
        </w:rPr>
      </w:pPr>
      <w:r w:rsidRPr="004F2B43">
        <w:rPr>
          <w:rFonts w:ascii="Book Antiqua" w:hAnsi="Book Antiqua"/>
          <w:lang w:val="sr-Cyrl-CS"/>
        </w:rPr>
        <w:t xml:space="preserve">Одељење инспекције </w:t>
      </w:r>
      <w:r w:rsidR="001D6AFB">
        <w:rPr>
          <w:rFonts w:ascii="Book Antiqua" w:hAnsi="Book Antiqua"/>
          <w:lang w:val="sr-Cyrl-CS"/>
        </w:rPr>
        <w:t xml:space="preserve">рада у Сремској Митровици је одбацило </w:t>
      </w:r>
      <w:proofErr w:type="spellStart"/>
      <w:r w:rsidR="001D6AFB">
        <w:rPr>
          <w:rFonts w:ascii="Book Antiqua" w:hAnsi="Book Antiqua"/>
          <w:lang w:val="sr-Cyrl-CS"/>
        </w:rPr>
        <w:t>притужиљин</w:t>
      </w:r>
      <w:proofErr w:type="spellEnd"/>
      <w:r w:rsidRPr="004F2B43">
        <w:rPr>
          <w:rFonts w:ascii="Book Antiqua" w:hAnsi="Book Antiqua"/>
          <w:lang w:val="sr-Cyrl-CS"/>
        </w:rPr>
        <w:t xml:space="preserve"> захтев Решењем број: </w:t>
      </w:r>
      <w:r w:rsidR="0028626A">
        <w:rPr>
          <w:rFonts w:ascii="Book Antiqua" w:hAnsi="Book Antiqua"/>
          <w:lang w:val="sr-Cyrl-CS"/>
        </w:rPr>
        <w:t>……..</w:t>
      </w:r>
      <w:r w:rsidRPr="004F2B43">
        <w:rPr>
          <w:rFonts w:ascii="Book Antiqua" w:hAnsi="Book Antiqua"/>
          <w:lang w:val="sr-Cyrl-CS"/>
        </w:rPr>
        <w:t>/2</w:t>
      </w:r>
      <w:r w:rsidR="001D6AFB">
        <w:rPr>
          <w:rFonts w:ascii="Book Antiqua" w:hAnsi="Book Antiqua"/>
          <w:lang w:val="sr-Cyrl-CS"/>
        </w:rPr>
        <w:t xml:space="preserve">018-04 од 23. 4. 2018. године. Као разлог за одбацивање захтева наведена је чињеница да Закон о раду не дозвољава инспекцији рада да ставља ван снаге акте послодавца и да је </w:t>
      </w:r>
      <w:proofErr w:type="spellStart"/>
      <w:r w:rsidR="001D6AFB">
        <w:rPr>
          <w:rFonts w:ascii="Book Antiqua" w:hAnsi="Book Antiqua"/>
          <w:lang w:val="sr-Cyrl-CS"/>
        </w:rPr>
        <w:t>притужиља</w:t>
      </w:r>
      <w:proofErr w:type="spellEnd"/>
      <w:r w:rsidR="001D6AFB">
        <w:rPr>
          <w:rFonts w:ascii="Book Antiqua" w:hAnsi="Book Antiqua"/>
          <w:lang w:val="sr-Cyrl-CS"/>
        </w:rPr>
        <w:t xml:space="preserve"> имала могућност да тражи заштиту својих права тужбом у радном спору за заштиту својих права, у складу са одредбом ч</w:t>
      </w:r>
      <w:r w:rsidR="00F3661A">
        <w:rPr>
          <w:rFonts w:ascii="Book Antiqua" w:hAnsi="Book Antiqua"/>
          <w:lang w:val="sr-Cyrl-CS"/>
        </w:rPr>
        <w:t>лана 172. став 2. Закона о раду</w:t>
      </w:r>
      <w:r w:rsidR="00F3661A">
        <w:rPr>
          <w:rFonts w:ascii="Book Antiqua" w:hAnsi="Book Antiqua"/>
          <w:lang w:val="sr-Cyrl-RS"/>
        </w:rPr>
        <w:t xml:space="preserve">, што је и учинила. </w:t>
      </w:r>
    </w:p>
    <w:p w:rsidR="0071113E" w:rsidRDefault="00AF1EFD" w:rsidP="0071113E">
      <w:pPr>
        <w:pStyle w:val="Normal1"/>
        <w:ind w:left="-288" w:right="-288"/>
        <w:jc w:val="both"/>
        <w:rPr>
          <w:rFonts w:ascii="Book Antiqua" w:hAnsi="Book Antiqua"/>
          <w:lang w:val="sr-Cyrl-RS"/>
        </w:rPr>
      </w:pPr>
      <w:r>
        <w:rPr>
          <w:rFonts w:ascii="Book Antiqua" w:hAnsi="Book Antiqua"/>
          <w:lang w:val="sr-Cyrl-RS"/>
        </w:rPr>
        <w:t xml:space="preserve">Међутим, у свом обраћању инспекцији рада </w:t>
      </w:r>
      <w:proofErr w:type="spellStart"/>
      <w:r>
        <w:rPr>
          <w:rFonts w:ascii="Book Antiqua" w:hAnsi="Book Antiqua"/>
          <w:lang w:val="sr-Cyrl-RS"/>
        </w:rPr>
        <w:t>притужиља</w:t>
      </w:r>
      <w:proofErr w:type="spellEnd"/>
      <w:r>
        <w:rPr>
          <w:rFonts w:ascii="Book Antiqua" w:hAnsi="Book Antiqua"/>
          <w:lang w:val="sr-Cyrl-RS"/>
        </w:rPr>
        <w:t xml:space="preserve"> је, поред тога што је захтевала </w:t>
      </w:r>
      <w:r w:rsidR="0068505E">
        <w:rPr>
          <w:rFonts w:ascii="Book Antiqua" w:hAnsi="Book Antiqua"/>
          <w:lang w:val="sr-Cyrl-RS"/>
        </w:rPr>
        <w:t xml:space="preserve">поништење понуде о закључењу анекса уговора о </w:t>
      </w:r>
      <w:r w:rsidR="0068505E" w:rsidRPr="0068505E">
        <w:rPr>
          <w:rFonts w:ascii="Book Antiqua" w:hAnsi="Book Antiqua"/>
          <w:lang w:val="sr-Cyrl-RS"/>
        </w:rPr>
        <w:t>уређењу међусобних права, обавеза и одговорности</w:t>
      </w:r>
      <w:r w:rsidR="0068505E">
        <w:rPr>
          <w:rFonts w:ascii="Book Antiqua" w:hAnsi="Book Antiqua"/>
          <w:lang w:val="sr-Cyrl-RS"/>
        </w:rPr>
        <w:t xml:space="preserve">, указала инспекцији рада на одређена поступања свог послодавца која је сматрала незаконитим. </w:t>
      </w:r>
      <w:r w:rsidR="00DF03DF">
        <w:rPr>
          <w:rFonts w:ascii="Book Antiqua" w:hAnsi="Book Antiqua"/>
          <w:lang w:val="sr-Cyrl-RS"/>
        </w:rPr>
        <w:t xml:space="preserve">Између осталог, указано је на чињеницу да је </w:t>
      </w:r>
      <w:r w:rsidR="00DF03DF" w:rsidRPr="00DF03DF">
        <w:rPr>
          <w:rFonts w:ascii="Book Antiqua" w:hAnsi="Book Antiqua"/>
          <w:lang w:val="sr-Cyrl-RS"/>
        </w:rPr>
        <w:t xml:space="preserve">анексом предвиђено да буде премештена на радно место које није било систематизовано тада важећим Правилником о систематизацији радних места </w:t>
      </w:r>
      <w:r w:rsidR="00DF03DF">
        <w:rPr>
          <w:rFonts w:ascii="Book Antiqua" w:hAnsi="Book Antiqua"/>
          <w:lang w:val="sr-Cyrl-RS"/>
        </w:rPr>
        <w:t>њеног послодавца</w:t>
      </w:r>
      <w:r w:rsidR="00DF03DF" w:rsidRPr="00DF03DF">
        <w:rPr>
          <w:rFonts w:ascii="Book Antiqua" w:hAnsi="Book Antiqua"/>
          <w:lang w:val="sr-Cyrl-RS"/>
        </w:rPr>
        <w:t>.</w:t>
      </w:r>
      <w:r w:rsidR="00DF03DF">
        <w:rPr>
          <w:rFonts w:ascii="Book Antiqua" w:hAnsi="Book Antiqua"/>
          <w:lang w:val="sr-Cyrl-RS"/>
        </w:rPr>
        <w:t xml:space="preserve"> Премештај запосленог на радно место које није предвиђено Правилником о систематизацији послодавца представља неправилност у раду коју је инспекција рада надлежна да контролише и чије постојање је могло бити утврђивано независно од питања законитости понуђеног анекса </w:t>
      </w:r>
      <w:r w:rsidR="00DF03DF" w:rsidRPr="00DF03DF">
        <w:rPr>
          <w:rFonts w:ascii="Book Antiqua" w:hAnsi="Book Antiqua"/>
          <w:lang w:val="sr-Cyrl-RS"/>
        </w:rPr>
        <w:t>уговора о уређењу међусобних права, обавеза и одговорности</w:t>
      </w:r>
      <w:r w:rsidR="00DF03DF">
        <w:rPr>
          <w:rFonts w:ascii="Book Antiqua" w:hAnsi="Book Antiqua"/>
          <w:lang w:val="sr-Cyrl-RS"/>
        </w:rPr>
        <w:t xml:space="preserve">. </w:t>
      </w:r>
      <w:r w:rsidR="003A0353">
        <w:rPr>
          <w:rFonts w:ascii="Book Antiqua" w:hAnsi="Book Antiqua"/>
          <w:lang w:val="sr-Cyrl-RS"/>
        </w:rPr>
        <w:t xml:space="preserve">Инспекција рада је у конкретној ситуацији могла да покрене поступак надзора над радом </w:t>
      </w:r>
      <w:proofErr w:type="spellStart"/>
      <w:r w:rsidR="003A0353">
        <w:rPr>
          <w:rFonts w:ascii="Book Antiqua" w:hAnsi="Book Antiqua"/>
          <w:lang w:val="sr-Cyrl-RS"/>
        </w:rPr>
        <w:t>притужиљиног</w:t>
      </w:r>
      <w:proofErr w:type="spellEnd"/>
      <w:r w:rsidR="003A0353">
        <w:rPr>
          <w:rFonts w:ascii="Book Antiqua" w:hAnsi="Book Antiqua"/>
          <w:lang w:val="sr-Cyrl-RS"/>
        </w:rPr>
        <w:t xml:space="preserve"> послодавца, у предметном поступку провери веродостојност </w:t>
      </w:r>
      <w:proofErr w:type="spellStart"/>
      <w:r w:rsidR="003A0353">
        <w:rPr>
          <w:rFonts w:ascii="Book Antiqua" w:hAnsi="Book Antiqua"/>
          <w:lang w:val="sr-Cyrl-RS"/>
        </w:rPr>
        <w:t>притужиљиних</w:t>
      </w:r>
      <w:proofErr w:type="spellEnd"/>
      <w:r w:rsidR="003A0353">
        <w:rPr>
          <w:rFonts w:ascii="Book Antiqua" w:hAnsi="Book Antiqua"/>
          <w:lang w:val="sr-Cyrl-RS"/>
        </w:rPr>
        <w:t xml:space="preserve"> навода и, у случају да </w:t>
      </w:r>
      <w:r w:rsidR="003A0353">
        <w:rPr>
          <w:rFonts w:ascii="Book Antiqua" w:hAnsi="Book Antiqua"/>
          <w:lang w:val="sr-Cyrl-RS"/>
        </w:rPr>
        <w:lastRenderedPageBreak/>
        <w:t xml:space="preserve">утврди да су њене тврдње тачне, примени своја овлашћења из члана 269. Закона о раду и наложи отклањање утврђених неправилности. </w:t>
      </w:r>
    </w:p>
    <w:p w:rsidR="00FA22E3" w:rsidRDefault="0071113E" w:rsidP="00FA22E3">
      <w:pPr>
        <w:pStyle w:val="Normal1"/>
        <w:ind w:left="-288" w:right="-288"/>
        <w:jc w:val="both"/>
        <w:rPr>
          <w:rFonts w:ascii="Book Antiqua" w:hAnsi="Book Antiqua"/>
          <w:lang w:val="sr-Cyrl-RS"/>
        </w:rPr>
      </w:pPr>
      <w:r>
        <w:rPr>
          <w:rFonts w:ascii="Book Antiqua" w:hAnsi="Book Antiqua"/>
          <w:lang w:val="sr-Cyrl-RS"/>
        </w:rPr>
        <w:t xml:space="preserve">Због тога што се није одлучила на такво поступање, инспекција рада је пропустила да примени своја овлашћења из Закона о раду која су јој, између осталог, управо поверена у циљу заштите права по основу рада запослених. Будући да је у међувремену </w:t>
      </w:r>
      <w:proofErr w:type="spellStart"/>
      <w:r>
        <w:rPr>
          <w:rFonts w:ascii="Book Antiqua" w:hAnsi="Book Antiqua"/>
          <w:lang w:val="sr-Cyrl-RS"/>
        </w:rPr>
        <w:t>притужиљин</w:t>
      </w:r>
      <w:proofErr w:type="spellEnd"/>
      <w:r>
        <w:rPr>
          <w:rFonts w:ascii="Book Antiqua" w:hAnsi="Book Antiqua"/>
          <w:lang w:val="sr-Cyrl-RS"/>
        </w:rPr>
        <w:t xml:space="preserve"> послодавац донео нови </w:t>
      </w:r>
      <w:r w:rsidR="0028626A">
        <w:rPr>
          <w:rFonts w:ascii="Book Antiqua" w:hAnsi="Book Antiqua"/>
          <w:lang w:val="sr-Cyrl-RS"/>
        </w:rPr>
        <w:t>Правилник</w:t>
      </w:r>
      <w:bookmarkStart w:id="0" w:name="_GoBack"/>
      <w:bookmarkEnd w:id="0"/>
      <w:r w:rsidRPr="0071113E">
        <w:rPr>
          <w:rFonts w:ascii="Book Antiqua" w:hAnsi="Book Antiqua"/>
          <w:lang w:val="sr-Cyrl-RS"/>
        </w:rPr>
        <w:t xml:space="preserve"> о систематизацији радних места</w:t>
      </w:r>
      <w:r>
        <w:rPr>
          <w:rFonts w:ascii="Book Antiqua" w:hAnsi="Book Antiqua"/>
          <w:lang w:val="sr-Cyrl-RS"/>
        </w:rPr>
        <w:t xml:space="preserve">, такво поступање инспекције рада је у међувремену постало беспредметно. Међутим, Заштитник грађана сматра да је овом органу управе потребно указати </w:t>
      </w:r>
      <w:r w:rsidR="009C4CE9">
        <w:rPr>
          <w:rFonts w:ascii="Book Antiqua" w:hAnsi="Book Antiqua"/>
          <w:lang w:val="sr-Cyrl-RS"/>
        </w:rPr>
        <w:t xml:space="preserve">на уочени пропуст у његовом раду, како би убудуће у истим или сличним ситуацијама </w:t>
      </w:r>
      <w:r w:rsidR="00FA22E3">
        <w:rPr>
          <w:rFonts w:ascii="Book Antiqua" w:hAnsi="Book Antiqua"/>
          <w:lang w:val="sr-Cyrl-RS"/>
        </w:rPr>
        <w:t xml:space="preserve">унапредио своје поступање и на време предузимао мере у циљу спречавања и отклањања повреда радноправних прописа. </w:t>
      </w:r>
    </w:p>
    <w:p w:rsidR="00882953" w:rsidRPr="00FA22E3" w:rsidRDefault="005F43A8" w:rsidP="00FA22E3">
      <w:pPr>
        <w:pStyle w:val="Normal1"/>
        <w:ind w:left="-288" w:right="-288"/>
        <w:jc w:val="both"/>
        <w:rPr>
          <w:rStyle w:val="Strong"/>
          <w:rFonts w:ascii="Book Antiqua" w:hAnsi="Book Antiqua"/>
          <w:b w:val="0"/>
          <w:bCs w:val="0"/>
          <w:lang w:val="sr-Cyrl-RS"/>
        </w:rPr>
      </w:pPr>
      <w:r w:rsidRPr="00E700C7">
        <w:rPr>
          <w:rStyle w:val="Strong"/>
          <w:rFonts w:ascii="Book Antiqua" w:hAnsi="Book Antiqua"/>
          <w:b w:val="0"/>
          <w:lang w:val="sr-Cyrl-RS"/>
        </w:rPr>
        <w:t xml:space="preserve">Имајући у виду </w:t>
      </w:r>
      <w:r w:rsidR="00FA22E3">
        <w:rPr>
          <w:rStyle w:val="Strong"/>
          <w:rFonts w:ascii="Book Antiqua" w:hAnsi="Book Antiqua"/>
          <w:b w:val="0"/>
          <w:lang w:val="sr-Cyrl-RS"/>
        </w:rPr>
        <w:t xml:space="preserve">оправдане наводе </w:t>
      </w:r>
      <w:proofErr w:type="spellStart"/>
      <w:r w:rsidR="00FA22E3">
        <w:rPr>
          <w:rStyle w:val="Strong"/>
          <w:rFonts w:ascii="Book Antiqua" w:hAnsi="Book Antiqua"/>
          <w:b w:val="0"/>
          <w:lang w:val="sr-Cyrl-RS"/>
        </w:rPr>
        <w:t>притужиље</w:t>
      </w:r>
      <w:proofErr w:type="spellEnd"/>
      <w:r w:rsidRPr="00E700C7">
        <w:rPr>
          <w:rStyle w:val="Strong"/>
          <w:rFonts w:ascii="Book Antiqua" w:hAnsi="Book Antiqua"/>
          <w:b w:val="0"/>
          <w:lang w:val="sr-Cyrl-RS"/>
        </w:rPr>
        <w:t xml:space="preserve"> и </w:t>
      </w:r>
      <w:r w:rsidR="00F50D6D" w:rsidRPr="00E700C7">
        <w:rPr>
          <w:rStyle w:val="Strong"/>
          <w:rFonts w:ascii="Book Antiqua" w:hAnsi="Book Antiqua"/>
          <w:b w:val="0"/>
          <w:lang w:val="sr-Cyrl-RS"/>
        </w:rPr>
        <w:t xml:space="preserve">наведене </w:t>
      </w:r>
      <w:r w:rsidRPr="00E700C7">
        <w:rPr>
          <w:rStyle w:val="Strong"/>
          <w:rFonts w:ascii="Book Antiqua" w:hAnsi="Book Antiqua"/>
          <w:b w:val="0"/>
          <w:lang w:val="sr-Cyrl-RS"/>
        </w:rPr>
        <w:t>позитивне прописе, а стојећи на стан</w:t>
      </w:r>
      <w:r w:rsidR="00FA22E3">
        <w:rPr>
          <w:rStyle w:val="Strong"/>
          <w:rFonts w:ascii="Book Antiqua" w:hAnsi="Book Antiqua"/>
          <w:b w:val="0"/>
          <w:lang w:val="sr-Cyrl-RS"/>
        </w:rPr>
        <w:t>овишту да је заштита права на рад и са њим повезаних права један од најважнијих задатака који су поверени носиоцима јавних овлашћења</w:t>
      </w:r>
      <w:r w:rsidRPr="00E700C7">
        <w:rPr>
          <w:rStyle w:val="Strong"/>
          <w:rFonts w:ascii="Book Antiqua" w:hAnsi="Book Antiqua"/>
          <w:b w:val="0"/>
          <w:lang w:val="sr-Cyrl-RS"/>
        </w:rPr>
        <w:t>, те с обзиром на своја Уставна овлашћења и ограничења,</w:t>
      </w:r>
      <w:r w:rsidRPr="00E700C7">
        <w:rPr>
          <w:rStyle w:val="Strong"/>
          <w:rFonts w:ascii="Book Antiqua" w:hAnsi="Book Antiqua"/>
          <w:b w:val="0"/>
          <w:lang w:val="sr-Cyrl-CS"/>
        </w:rPr>
        <w:t xml:space="preserve"> Заштитник грађана је </w:t>
      </w:r>
      <w:r w:rsidR="00DB579A" w:rsidRPr="00E700C7">
        <w:rPr>
          <w:rFonts w:ascii="Book Antiqua" w:hAnsi="Book Antiqua"/>
          <w:lang w:val="sr-Cyrl-CS"/>
        </w:rPr>
        <w:t>Министарству</w:t>
      </w:r>
      <w:r w:rsidRPr="00E700C7">
        <w:rPr>
          <w:rStyle w:val="Strong"/>
          <w:rFonts w:ascii="Book Antiqua" w:hAnsi="Book Antiqua"/>
          <w:b w:val="0"/>
          <w:lang w:val="sr-Cyrl-CS"/>
        </w:rPr>
        <w:t xml:space="preserve"> </w:t>
      </w:r>
      <w:r w:rsidRPr="00E700C7">
        <w:rPr>
          <w:rStyle w:val="Strong"/>
          <w:rFonts w:ascii="Book Antiqua" w:hAnsi="Book Antiqua"/>
          <w:b w:val="0"/>
          <w:lang w:val="sr-Cyrl-RS"/>
        </w:rPr>
        <w:t>упутио ово мишљење.</w:t>
      </w:r>
    </w:p>
    <w:p w:rsidR="00882953" w:rsidRPr="00E700C7" w:rsidRDefault="00882953" w:rsidP="00930296">
      <w:pPr>
        <w:pStyle w:val="CharCharChar2Char"/>
        <w:ind w:left="-288" w:right="-288"/>
        <w:jc w:val="both"/>
        <w:rPr>
          <w:rStyle w:val="Strong"/>
          <w:rFonts w:ascii="Book Antiqua" w:hAnsi="Book Antiqua"/>
          <w:b w:val="0"/>
          <w:sz w:val="22"/>
          <w:szCs w:val="22"/>
          <w:lang w:val="sr-Cyrl-RS"/>
        </w:rPr>
      </w:pPr>
    </w:p>
    <w:p w:rsidR="000C6CA3" w:rsidRPr="00E700C7" w:rsidRDefault="000C6CA3" w:rsidP="00E700C7">
      <w:pPr>
        <w:pStyle w:val="CharCharChar2Char"/>
        <w:ind w:left="-288" w:right="-288"/>
        <w:jc w:val="both"/>
      </w:pPr>
    </w:p>
    <w:p w:rsidR="00616E0D" w:rsidRPr="00E700C7" w:rsidRDefault="00616E0D" w:rsidP="00616E0D">
      <w:pPr>
        <w:tabs>
          <w:tab w:val="left" w:pos="5865"/>
        </w:tabs>
        <w:rPr>
          <w:rFonts w:ascii="Book Antiqua" w:hAnsi="Book Antiqua"/>
          <w:szCs w:val="22"/>
          <w:lang w:val="sr-Cyrl-RS"/>
        </w:rPr>
      </w:pPr>
      <w:r w:rsidRPr="00E700C7">
        <w:rPr>
          <w:rFonts w:ascii="Book Antiqua" w:hAnsi="Book Antiqua"/>
          <w:i/>
          <w:szCs w:val="22"/>
        </w:rPr>
        <w:tab/>
      </w:r>
      <w:r w:rsidR="00A15661">
        <w:rPr>
          <w:rFonts w:ascii="Book Antiqua" w:hAnsi="Book Antiqua"/>
          <w:szCs w:val="22"/>
          <w:lang w:val="sr-Cyrl-RS"/>
        </w:rPr>
        <w:t>ЗАШТИТНИК ГРАЂАНА</w:t>
      </w:r>
    </w:p>
    <w:p w:rsidR="00616E0D" w:rsidRPr="00E700C7" w:rsidRDefault="00616E0D" w:rsidP="000C6CA3">
      <w:pPr>
        <w:rPr>
          <w:rFonts w:ascii="Book Antiqua" w:hAnsi="Book Antiqua"/>
          <w:szCs w:val="22"/>
        </w:rPr>
      </w:pPr>
    </w:p>
    <w:p w:rsidR="00930296" w:rsidRPr="00E700C7" w:rsidRDefault="00A15661" w:rsidP="00930296">
      <w:pPr>
        <w:tabs>
          <w:tab w:val="left" w:pos="6375"/>
        </w:tabs>
        <w:rPr>
          <w:rFonts w:ascii="Book Antiqua" w:hAnsi="Book Antiqua"/>
          <w:szCs w:val="22"/>
          <w:lang w:val="sr-Cyrl-RS"/>
        </w:rPr>
      </w:pPr>
      <w:r>
        <w:rPr>
          <w:rFonts w:ascii="Book Antiqua" w:hAnsi="Book Antiqua"/>
          <w:szCs w:val="22"/>
        </w:rPr>
        <w:t xml:space="preserve">                                                                                                                </w:t>
      </w:r>
      <w:r>
        <w:rPr>
          <w:rFonts w:ascii="Book Antiqua" w:hAnsi="Book Antiqua"/>
          <w:szCs w:val="22"/>
          <w:lang w:val="sr-Cyrl-RS"/>
        </w:rPr>
        <w:t>мр Зоран Пашалић</w:t>
      </w:r>
    </w:p>
    <w:p w:rsidR="00882953" w:rsidRPr="00E700C7" w:rsidRDefault="00882953" w:rsidP="00930296">
      <w:pPr>
        <w:tabs>
          <w:tab w:val="left" w:pos="6375"/>
        </w:tabs>
        <w:rPr>
          <w:rFonts w:ascii="Book Antiqua" w:hAnsi="Book Antiqua"/>
          <w:i/>
          <w:sz w:val="18"/>
          <w:szCs w:val="18"/>
        </w:rPr>
      </w:pPr>
    </w:p>
    <w:p w:rsidR="00882953" w:rsidRPr="00E700C7" w:rsidRDefault="00882953" w:rsidP="00930296">
      <w:pPr>
        <w:tabs>
          <w:tab w:val="left" w:pos="6375"/>
        </w:tabs>
        <w:rPr>
          <w:rFonts w:ascii="Book Antiqua" w:hAnsi="Book Antiqua"/>
          <w:i/>
          <w:sz w:val="18"/>
          <w:szCs w:val="18"/>
        </w:rPr>
      </w:pPr>
    </w:p>
    <w:p w:rsidR="005F43A8" w:rsidRPr="00E700C7" w:rsidRDefault="005F43A8" w:rsidP="00930296">
      <w:pPr>
        <w:tabs>
          <w:tab w:val="left" w:pos="6375"/>
        </w:tabs>
        <w:rPr>
          <w:rFonts w:ascii="Book Antiqua" w:hAnsi="Book Antiqua"/>
          <w:i/>
          <w:sz w:val="18"/>
          <w:szCs w:val="18"/>
        </w:rPr>
      </w:pPr>
      <w:r w:rsidRPr="00E700C7">
        <w:rPr>
          <w:rFonts w:ascii="Book Antiqua" w:hAnsi="Book Antiqua"/>
          <w:i/>
          <w:sz w:val="18"/>
          <w:szCs w:val="18"/>
        </w:rPr>
        <w:t>Доставити:</w:t>
      </w:r>
    </w:p>
    <w:p w:rsidR="00930296" w:rsidRPr="00E700C7" w:rsidRDefault="00930296" w:rsidP="00930296">
      <w:pPr>
        <w:pStyle w:val="ListParagraph"/>
        <w:numPr>
          <w:ilvl w:val="0"/>
          <w:numId w:val="1"/>
        </w:numPr>
        <w:rPr>
          <w:rFonts w:ascii="Book Antiqua" w:hAnsi="Book Antiqua"/>
          <w:i/>
          <w:sz w:val="18"/>
          <w:szCs w:val="18"/>
          <w:lang w:val="sr-Cyrl-RS"/>
        </w:rPr>
      </w:pPr>
      <w:r w:rsidRPr="00E700C7">
        <w:rPr>
          <w:rFonts w:ascii="Book Antiqua" w:hAnsi="Book Antiqua"/>
          <w:i/>
          <w:sz w:val="18"/>
          <w:szCs w:val="18"/>
          <w:lang w:val="sr-Cyrl-RS"/>
        </w:rPr>
        <w:t>Министарству за рад, запошљавање, борачка и социјална питања</w:t>
      </w:r>
      <w:r w:rsidR="00FA22E3">
        <w:rPr>
          <w:rFonts w:ascii="Book Antiqua" w:hAnsi="Book Antiqua"/>
          <w:i/>
          <w:sz w:val="18"/>
          <w:szCs w:val="18"/>
          <w:lang w:val="sr-Cyrl-RS"/>
        </w:rPr>
        <w:t xml:space="preserve"> – Инспекторат за рад</w:t>
      </w:r>
    </w:p>
    <w:p w:rsidR="0026182B" w:rsidRPr="00E700C7" w:rsidRDefault="00FA22E3" w:rsidP="00FA22E3">
      <w:pPr>
        <w:pStyle w:val="ListParagraph"/>
        <w:numPr>
          <w:ilvl w:val="0"/>
          <w:numId w:val="1"/>
        </w:numPr>
        <w:rPr>
          <w:rFonts w:ascii="Book Antiqua" w:hAnsi="Book Antiqua"/>
          <w:i/>
          <w:sz w:val="18"/>
          <w:szCs w:val="18"/>
          <w:lang w:val="sr-Cyrl-RS"/>
        </w:rPr>
      </w:pPr>
      <w:r>
        <w:rPr>
          <w:rFonts w:ascii="Book Antiqua" w:hAnsi="Book Antiqua"/>
          <w:i/>
          <w:sz w:val="18"/>
          <w:szCs w:val="18"/>
          <w:lang w:val="sr-Cyrl-RS"/>
        </w:rPr>
        <w:t>Одељењу</w:t>
      </w:r>
      <w:r w:rsidRPr="00FA22E3">
        <w:rPr>
          <w:rFonts w:ascii="Book Antiqua" w:hAnsi="Book Antiqua"/>
          <w:i/>
          <w:sz w:val="18"/>
          <w:szCs w:val="18"/>
          <w:lang w:val="sr-Cyrl-RS"/>
        </w:rPr>
        <w:t xml:space="preserve"> инспекције рада у Сремској Митровици</w:t>
      </w:r>
    </w:p>
    <w:p w:rsidR="00F265D2" w:rsidRPr="00E700C7" w:rsidRDefault="00FA22E3" w:rsidP="00E700C7">
      <w:pPr>
        <w:pStyle w:val="ListParagraph"/>
        <w:numPr>
          <w:ilvl w:val="0"/>
          <w:numId w:val="1"/>
        </w:numPr>
        <w:rPr>
          <w:rFonts w:ascii="Book Antiqua" w:hAnsi="Book Antiqua"/>
          <w:szCs w:val="22"/>
        </w:rPr>
      </w:pPr>
      <w:proofErr w:type="spellStart"/>
      <w:r>
        <w:rPr>
          <w:rFonts w:ascii="Book Antiqua" w:hAnsi="Book Antiqua"/>
          <w:i/>
          <w:sz w:val="18"/>
          <w:szCs w:val="18"/>
          <w:lang w:val="sr-Cyrl-RS"/>
        </w:rPr>
        <w:t>притужиљи</w:t>
      </w:r>
      <w:proofErr w:type="spellEnd"/>
    </w:p>
    <w:sectPr w:rsidR="00F265D2" w:rsidRPr="00E700C7" w:rsidSect="003343CB">
      <w:headerReference w:type="default" r:id="rId8"/>
      <w:footerReference w:type="default" r:id="rId9"/>
      <w:headerReference w:type="first" r:id="rId10"/>
      <w:footerReference w:type="first" r:id="rId11"/>
      <w:pgSz w:w="11909" w:h="16834" w:code="9"/>
      <w:pgMar w:top="1080" w:right="1109" w:bottom="1253" w:left="1109" w:header="360" w:footer="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432" w:rsidRDefault="00322432">
      <w:r>
        <w:separator/>
      </w:r>
    </w:p>
  </w:endnote>
  <w:endnote w:type="continuationSeparator" w:id="0">
    <w:p w:rsidR="00322432" w:rsidRDefault="0032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A80" w:rsidRPr="006E1454" w:rsidRDefault="00767A80" w:rsidP="009804E6">
    <w:pPr>
      <w:pBdr>
        <w:top w:val="single" w:sz="4" w:space="1" w:color="auto"/>
      </w:pBdr>
      <w:tabs>
        <w:tab w:val="left" w:pos="2700"/>
        <w:tab w:val="center" w:pos="4694"/>
        <w:tab w:val="left" w:pos="5058"/>
      </w:tabs>
      <w:jc w:val="center"/>
      <w:rPr>
        <w:rFonts w:ascii="Arial" w:hAnsi="Arial" w:cs="Arial"/>
        <w:color w:val="4D4D4D"/>
        <w:sz w:val="20"/>
        <w:szCs w:val="20"/>
      </w:rPr>
    </w:pPr>
    <w:proofErr w:type="spellStart"/>
    <w:r>
      <w:rPr>
        <w:rFonts w:ascii="Arial" w:hAnsi="Arial" w:cs="Arial"/>
        <w:color w:val="4D4D4D"/>
        <w:sz w:val="20"/>
        <w:szCs w:val="20"/>
      </w:rPr>
      <w:t>Делиградска</w:t>
    </w:r>
    <w:proofErr w:type="spellEnd"/>
    <w:r w:rsidRPr="006E1454">
      <w:rPr>
        <w:rFonts w:ascii="Arial" w:hAnsi="Arial" w:cs="Arial"/>
        <w:color w:val="4D4D4D"/>
        <w:sz w:val="20"/>
        <w:szCs w:val="20"/>
      </w:rPr>
      <w:t xml:space="preserve"> 16,  110</w:t>
    </w:r>
    <w:r>
      <w:rPr>
        <w:rFonts w:ascii="Arial" w:hAnsi="Arial" w:cs="Arial"/>
        <w:color w:val="4D4D4D"/>
        <w:sz w:val="20"/>
        <w:szCs w:val="20"/>
      </w:rPr>
      <w:t>0</w:t>
    </w:r>
    <w:r w:rsidRPr="006E1454">
      <w:rPr>
        <w:rFonts w:ascii="Arial" w:hAnsi="Arial" w:cs="Arial"/>
        <w:color w:val="4D4D4D"/>
        <w:sz w:val="20"/>
        <w:szCs w:val="20"/>
      </w:rPr>
      <w:t>0 Београд</w:t>
    </w:r>
  </w:p>
  <w:p w:rsidR="00767A80" w:rsidRPr="009804E6" w:rsidRDefault="00767A80" w:rsidP="009804E6">
    <w:pPr>
      <w:pStyle w:val="Footer"/>
      <w:jc w:val="center"/>
      <w:rPr>
        <w:rFonts w:ascii="Arial" w:hAnsi="Arial" w:cs="Arial"/>
        <w:color w:val="4D4D4D"/>
        <w:sz w:val="20"/>
        <w:szCs w:val="20"/>
      </w:rPr>
    </w:pPr>
    <w:r w:rsidRPr="006E1454">
      <w:rPr>
        <w:rFonts w:ascii="Arial" w:hAnsi="Arial" w:cs="Arial"/>
        <w:color w:val="4D4D4D"/>
        <w:sz w:val="20"/>
        <w:szCs w:val="20"/>
      </w:rPr>
      <w:t>Телефон: (011) 2</w:t>
    </w:r>
    <w:r>
      <w:rPr>
        <w:rFonts w:ascii="Arial" w:hAnsi="Arial" w:cs="Arial"/>
        <w:color w:val="4D4D4D"/>
        <w:sz w:val="20"/>
        <w:szCs w:val="20"/>
      </w:rPr>
      <w:t>068</w:t>
    </w:r>
    <w:r w:rsidRPr="006E1454">
      <w:rPr>
        <w:rFonts w:ascii="Arial" w:hAnsi="Arial" w:cs="Arial"/>
        <w:color w:val="4D4D4D"/>
        <w:sz w:val="20"/>
        <w:szCs w:val="20"/>
      </w:rPr>
      <w:t xml:space="preserve"> -</w:t>
    </w:r>
    <w:r>
      <w:rPr>
        <w:rFonts w:ascii="Arial" w:hAnsi="Arial" w:cs="Arial"/>
        <w:color w:val="4D4D4D"/>
        <w:sz w:val="20"/>
        <w:szCs w:val="20"/>
      </w:rPr>
      <w:t>100</w:t>
    </w:r>
    <w:r w:rsidRPr="006E1454">
      <w:rPr>
        <w:rFonts w:ascii="Arial" w:hAnsi="Arial" w:cs="Arial"/>
        <w:color w:val="4D4D4D"/>
        <w:sz w:val="20"/>
        <w:szCs w:val="20"/>
      </w:rPr>
      <w:t xml:space="preserve"> </w:t>
    </w:r>
    <w:r>
      <w:rPr>
        <w:rFonts w:ascii="Arial" w:hAnsi="Arial" w:cs="Arial"/>
        <w:color w:val="4D4D4D"/>
        <w:sz w:val="20"/>
        <w:szCs w:val="20"/>
        <w:lang w:val="sr-Latn-CS"/>
      </w:rPr>
      <w:t xml:space="preserve">      </w:t>
    </w:r>
    <w:proofErr w:type="spellStart"/>
    <w:r>
      <w:rPr>
        <w:rFonts w:ascii="Arial" w:hAnsi="Arial" w:cs="Arial"/>
        <w:color w:val="4D4D4D"/>
        <w:sz w:val="20"/>
        <w:szCs w:val="20"/>
        <w:lang w:val="sr-Latn-CS"/>
      </w:rPr>
      <w:t>www</w:t>
    </w:r>
    <w:proofErr w:type="spellEnd"/>
    <w:r w:rsidRPr="00F66353">
      <w:rPr>
        <w:rFonts w:ascii="Arial" w:hAnsi="Arial" w:cs="Arial"/>
        <w:color w:val="4D4D4D"/>
        <w:sz w:val="20"/>
        <w:szCs w:val="20"/>
        <w:lang w:val="ru-RU"/>
      </w:rPr>
      <w:t>.</w:t>
    </w:r>
    <w:proofErr w:type="spellStart"/>
    <w:r>
      <w:rPr>
        <w:rFonts w:ascii="Arial" w:hAnsi="Arial" w:cs="Arial"/>
        <w:color w:val="4D4D4D"/>
        <w:sz w:val="20"/>
        <w:szCs w:val="20"/>
        <w:lang w:val="en-US"/>
      </w:rPr>
      <w:t>zastitnik</w:t>
    </w:r>
    <w:proofErr w:type="spellEnd"/>
    <w:r w:rsidRPr="006E1454">
      <w:rPr>
        <w:rFonts w:ascii="Arial" w:hAnsi="Arial" w:cs="Arial"/>
        <w:color w:val="4D4D4D"/>
        <w:sz w:val="20"/>
        <w:szCs w:val="20"/>
        <w:lang w:val="sr-Latn-CS"/>
      </w:rPr>
      <w:t>.</w:t>
    </w:r>
    <w:proofErr w:type="spellStart"/>
    <w:r w:rsidRPr="006E1454">
      <w:rPr>
        <w:rFonts w:ascii="Arial" w:hAnsi="Arial" w:cs="Arial"/>
        <w:color w:val="4D4D4D"/>
        <w:sz w:val="20"/>
        <w:szCs w:val="20"/>
        <w:lang w:val="sr-Latn-CS"/>
      </w:rPr>
      <w:t>rs</w:t>
    </w:r>
    <w:proofErr w:type="spellEnd"/>
    <w:r w:rsidRPr="006E1454">
      <w:rPr>
        <w:rFonts w:ascii="Arial" w:hAnsi="Arial" w:cs="Arial"/>
        <w:color w:val="4D4D4D"/>
        <w:sz w:val="20"/>
        <w:szCs w:val="20"/>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rPr>
      <w:t>e-</w:t>
    </w:r>
    <w:proofErr w:type="spellStart"/>
    <w:r w:rsidRPr="006E1454">
      <w:rPr>
        <w:rFonts w:ascii="Arial" w:hAnsi="Arial" w:cs="Arial"/>
        <w:color w:val="4D4D4D"/>
        <w:sz w:val="20"/>
        <w:szCs w:val="20"/>
      </w:rPr>
      <w:t>mail</w:t>
    </w:r>
    <w:proofErr w:type="spellEnd"/>
    <w:r w:rsidRPr="006E1454">
      <w:rPr>
        <w:rFonts w:ascii="Arial" w:hAnsi="Arial" w:cs="Arial"/>
        <w:color w:val="4D4D4D"/>
        <w:sz w:val="20"/>
        <w:szCs w:val="20"/>
      </w:rPr>
      <w:t xml:space="preserve">: </w:t>
    </w:r>
    <w:proofErr w:type="spellStart"/>
    <w:r w:rsidRPr="006E1454">
      <w:rPr>
        <w:rFonts w:ascii="Arial" w:hAnsi="Arial" w:cs="Arial"/>
        <w:color w:val="4D4D4D"/>
        <w:sz w:val="20"/>
        <w:szCs w:val="20"/>
      </w:rPr>
      <w:t>zastitnik</w:t>
    </w:r>
    <w:proofErr w:type="spellEnd"/>
    <w:r w:rsidRPr="006E1454">
      <w:rPr>
        <w:rFonts w:ascii="Arial" w:hAnsi="Arial" w:cs="Arial"/>
        <w:color w:val="4D4D4D"/>
        <w:sz w:val="20"/>
        <w:szCs w:val="20"/>
      </w:rPr>
      <w:t>@</w:t>
    </w:r>
    <w:proofErr w:type="spellStart"/>
    <w:r>
      <w:rPr>
        <w:rFonts w:ascii="Arial" w:hAnsi="Arial" w:cs="Arial"/>
        <w:color w:val="4D4D4D"/>
        <w:sz w:val="20"/>
        <w:szCs w:val="20"/>
        <w:lang w:val="en-US"/>
      </w:rPr>
      <w:t>zastitnik</w:t>
    </w:r>
    <w:proofErr w:type="spellEnd"/>
    <w:r w:rsidRPr="006E1454">
      <w:rPr>
        <w:rFonts w:ascii="Arial" w:hAnsi="Arial" w:cs="Arial"/>
        <w:color w:val="4D4D4D"/>
        <w:sz w:val="20"/>
        <w:szCs w:val="20"/>
      </w:rPr>
      <w:t>.</w:t>
    </w:r>
    <w:proofErr w:type="spellStart"/>
    <w:r w:rsidRPr="006E1454">
      <w:rPr>
        <w:rFonts w:ascii="Arial" w:hAnsi="Arial" w:cs="Arial"/>
        <w:color w:val="4D4D4D"/>
        <w:sz w:val="20"/>
        <w:szCs w:val="20"/>
      </w:rPr>
      <w:t>rs</w:t>
    </w:r>
    <w:proofErr w:type="spellEnd"/>
    <w:r w:rsidRPr="006E1454">
      <w:rPr>
        <w:rFonts w:ascii="Arial" w:hAnsi="Arial" w:cs="Arial"/>
        <w:color w:val="4D4D4D"/>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A80" w:rsidRPr="006E1454" w:rsidRDefault="00767A80" w:rsidP="00C01C08">
    <w:pPr>
      <w:pBdr>
        <w:top w:val="single" w:sz="4" w:space="1" w:color="auto"/>
      </w:pBdr>
      <w:tabs>
        <w:tab w:val="left" w:pos="2700"/>
        <w:tab w:val="center" w:pos="4694"/>
        <w:tab w:val="left" w:pos="5058"/>
      </w:tabs>
      <w:jc w:val="center"/>
      <w:rPr>
        <w:rFonts w:ascii="Arial" w:hAnsi="Arial" w:cs="Arial"/>
        <w:color w:val="4D4D4D"/>
        <w:sz w:val="20"/>
        <w:szCs w:val="20"/>
      </w:rPr>
    </w:pPr>
    <w:proofErr w:type="spellStart"/>
    <w:r>
      <w:rPr>
        <w:rFonts w:ascii="Arial" w:hAnsi="Arial" w:cs="Arial"/>
        <w:color w:val="4D4D4D"/>
        <w:sz w:val="20"/>
        <w:szCs w:val="20"/>
      </w:rPr>
      <w:t>Делиградска</w:t>
    </w:r>
    <w:proofErr w:type="spellEnd"/>
    <w:r w:rsidRPr="006E1454">
      <w:rPr>
        <w:rFonts w:ascii="Arial" w:hAnsi="Arial" w:cs="Arial"/>
        <w:color w:val="4D4D4D"/>
        <w:sz w:val="20"/>
        <w:szCs w:val="20"/>
      </w:rPr>
      <w:t xml:space="preserve"> 16,  110</w:t>
    </w:r>
    <w:r>
      <w:rPr>
        <w:rFonts w:ascii="Arial" w:hAnsi="Arial" w:cs="Arial"/>
        <w:color w:val="4D4D4D"/>
        <w:sz w:val="20"/>
        <w:szCs w:val="20"/>
      </w:rPr>
      <w:t>0</w:t>
    </w:r>
    <w:r w:rsidRPr="006E1454">
      <w:rPr>
        <w:rFonts w:ascii="Arial" w:hAnsi="Arial" w:cs="Arial"/>
        <w:color w:val="4D4D4D"/>
        <w:sz w:val="20"/>
        <w:szCs w:val="20"/>
      </w:rPr>
      <w:t>0 Београд</w:t>
    </w:r>
  </w:p>
  <w:p w:rsidR="00767A80" w:rsidRPr="000063C9" w:rsidRDefault="00767A80" w:rsidP="000063C9">
    <w:pPr>
      <w:pStyle w:val="Footer"/>
      <w:jc w:val="center"/>
      <w:rPr>
        <w:rFonts w:ascii="Arial" w:hAnsi="Arial" w:cs="Arial"/>
        <w:color w:val="4D4D4D"/>
        <w:sz w:val="20"/>
        <w:szCs w:val="20"/>
        <w:lang w:val="en-US"/>
      </w:rPr>
    </w:pPr>
    <w:r w:rsidRPr="006E1454">
      <w:rPr>
        <w:rFonts w:ascii="Arial" w:hAnsi="Arial" w:cs="Arial"/>
        <w:color w:val="4D4D4D"/>
        <w:sz w:val="20"/>
        <w:szCs w:val="20"/>
      </w:rPr>
      <w:t>Телефон: (011) 2</w:t>
    </w:r>
    <w:r>
      <w:rPr>
        <w:rFonts w:ascii="Arial" w:hAnsi="Arial" w:cs="Arial"/>
        <w:color w:val="4D4D4D"/>
        <w:sz w:val="20"/>
        <w:szCs w:val="20"/>
      </w:rPr>
      <w:t>068</w:t>
    </w:r>
    <w:r w:rsidRPr="006E1454">
      <w:rPr>
        <w:rFonts w:ascii="Arial" w:hAnsi="Arial" w:cs="Arial"/>
        <w:color w:val="4D4D4D"/>
        <w:sz w:val="20"/>
        <w:szCs w:val="20"/>
      </w:rPr>
      <w:t xml:space="preserve"> -</w:t>
    </w:r>
    <w:r>
      <w:rPr>
        <w:rFonts w:ascii="Arial" w:hAnsi="Arial" w:cs="Arial"/>
        <w:color w:val="4D4D4D"/>
        <w:sz w:val="20"/>
        <w:szCs w:val="20"/>
      </w:rPr>
      <w:t>100</w:t>
    </w:r>
    <w:r w:rsidRPr="006E1454">
      <w:rPr>
        <w:rFonts w:ascii="Arial" w:hAnsi="Arial" w:cs="Arial"/>
        <w:color w:val="4D4D4D"/>
        <w:sz w:val="20"/>
        <w:szCs w:val="20"/>
      </w:rPr>
      <w:t xml:space="preserve"> </w:t>
    </w:r>
    <w:r>
      <w:rPr>
        <w:rFonts w:ascii="Arial" w:hAnsi="Arial" w:cs="Arial"/>
        <w:color w:val="4D4D4D"/>
        <w:sz w:val="20"/>
        <w:szCs w:val="20"/>
        <w:lang w:val="sr-Latn-CS"/>
      </w:rPr>
      <w:t xml:space="preserve">      </w:t>
    </w:r>
    <w:proofErr w:type="spellStart"/>
    <w:r>
      <w:rPr>
        <w:rFonts w:ascii="Arial" w:hAnsi="Arial" w:cs="Arial"/>
        <w:color w:val="4D4D4D"/>
        <w:sz w:val="20"/>
        <w:szCs w:val="20"/>
        <w:lang w:val="sr-Latn-CS"/>
      </w:rPr>
      <w:t>www</w:t>
    </w:r>
    <w:proofErr w:type="spellEnd"/>
    <w:r w:rsidRPr="00F66353">
      <w:rPr>
        <w:rFonts w:ascii="Arial" w:hAnsi="Arial" w:cs="Arial"/>
        <w:color w:val="4D4D4D"/>
        <w:sz w:val="20"/>
        <w:szCs w:val="20"/>
        <w:lang w:val="ru-RU"/>
      </w:rPr>
      <w:t>.</w:t>
    </w:r>
    <w:proofErr w:type="spellStart"/>
    <w:r>
      <w:rPr>
        <w:rFonts w:ascii="Arial" w:hAnsi="Arial" w:cs="Arial"/>
        <w:color w:val="4D4D4D"/>
        <w:sz w:val="20"/>
        <w:szCs w:val="20"/>
        <w:lang w:val="en-US"/>
      </w:rPr>
      <w:t>zastitnik</w:t>
    </w:r>
    <w:proofErr w:type="spellEnd"/>
    <w:r w:rsidRPr="006E1454">
      <w:rPr>
        <w:rFonts w:ascii="Arial" w:hAnsi="Arial" w:cs="Arial"/>
        <w:color w:val="4D4D4D"/>
        <w:sz w:val="20"/>
        <w:szCs w:val="20"/>
        <w:lang w:val="sr-Latn-CS"/>
      </w:rPr>
      <w:t>.</w:t>
    </w:r>
    <w:proofErr w:type="spellStart"/>
    <w:r w:rsidRPr="006E1454">
      <w:rPr>
        <w:rFonts w:ascii="Arial" w:hAnsi="Arial" w:cs="Arial"/>
        <w:color w:val="4D4D4D"/>
        <w:sz w:val="20"/>
        <w:szCs w:val="20"/>
        <w:lang w:val="sr-Latn-CS"/>
      </w:rPr>
      <w:t>rs</w:t>
    </w:r>
    <w:proofErr w:type="spellEnd"/>
    <w:r w:rsidRPr="006E1454">
      <w:rPr>
        <w:rFonts w:ascii="Arial" w:hAnsi="Arial" w:cs="Arial"/>
        <w:color w:val="4D4D4D"/>
        <w:sz w:val="20"/>
        <w:szCs w:val="20"/>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rPr>
      <w:t>e-</w:t>
    </w:r>
    <w:proofErr w:type="spellStart"/>
    <w:r w:rsidRPr="006E1454">
      <w:rPr>
        <w:rFonts w:ascii="Arial" w:hAnsi="Arial" w:cs="Arial"/>
        <w:color w:val="4D4D4D"/>
        <w:sz w:val="20"/>
        <w:szCs w:val="20"/>
      </w:rPr>
      <w:t>mail</w:t>
    </w:r>
    <w:proofErr w:type="spellEnd"/>
    <w:r w:rsidRPr="006E1454">
      <w:rPr>
        <w:rFonts w:ascii="Arial" w:hAnsi="Arial" w:cs="Arial"/>
        <w:color w:val="4D4D4D"/>
        <w:sz w:val="20"/>
        <w:szCs w:val="20"/>
      </w:rPr>
      <w:t xml:space="preserve">: </w:t>
    </w:r>
    <w:proofErr w:type="spellStart"/>
    <w:r w:rsidRPr="006E1454">
      <w:rPr>
        <w:rFonts w:ascii="Arial" w:hAnsi="Arial" w:cs="Arial"/>
        <w:color w:val="4D4D4D"/>
        <w:sz w:val="20"/>
        <w:szCs w:val="20"/>
      </w:rPr>
      <w:t>zastitnik</w:t>
    </w:r>
    <w:proofErr w:type="spellEnd"/>
    <w:r w:rsidRPr="006E1454">
      <w:rPr>
        <w:rFonts w:ascii="Arial" w:hAnsi="Arial" w:cs="Arial"/>
        <w:color w:val="4D4D4D"/>
        <w:sz w:val="20"/>
        <w:szCs w:val="20"/>
      </w:rPr>
      <w:t>@</w:t>
    </w:r>
    <w:proofErr w:type="spellStart"/>
    <w:r>
      <w:rPr>
        <w:rFonts w:ascii="Arial" w:hAnsi="Arial" w:cs="Arial"/>
        <w:color w:val="4D4D4D"/>
        <w:sz w:val="20"/>
        <w:szCs w:val="20"/>
        <w:lang w:val="en-US"/>
      </w:rPr>
      <w:t>zastitnik</w:t>
    </w:r>
    <w:proofErr w:type="spellEnd"/>
    <w:r w:rsidRPr="006E1454">
      <w:rPr>
        <w:rFonts w:ascii="Arial" w:hAnsi="Arial" w:cs="Arial"/>
        <w:color w:val="4D4D4D"/>
        <w:sz w:val="20"/>
        <w:szCs w:val="20"/>
      </w:rPr>
      <w:t>.</w:t>
    </w:r>
    <w:proofErr w:type="spellStart"/>
    <w:r w:rsidRPr="006E1454">
      <w:rPr>
        <w:rFonts w:ascii="Arial" w:hAnsi="Arial" w:cs="Arial"/>
        <w:color w:val="4D4D4D"/>
        <w:sz w:val="20"/>
        <w:szCs w:val="20"/>
      </w:rPr>
      <w:t>rs</w:t>
    </w:r>
    <w:proofErr w:type="spellEnd"/>
    <w:r w:rsidRPr="006E1454">
      <w:rPr>
        <w:rFonts w:ascii="Arial" w:hAnsi="Arial" w:cs="Arial"/>
        <w:color w:val="4D4D4D"/>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432" w:rsidRDefault="00322432">
      <w:r>
        <w:separator/>
      </w:r>
    </w:p>
  </w:footnote>
  <w:footnote w:type="continuationSeparator" w:id="0">
    <w:p w:rsidR="00322432" w:rsidRDefault="00322432">
      <w:r>
        <w:continuationSeparator/>
      </w:r>
    </w:p>
  </w:footnote>
  <w:footnote w:id="1">
    <w:p w:rsidR="00767A80" w:rsidRDefault="00767A80" w:rsidP="005F43A8">
      <w:pPr>
        <w:pStyle w:val="FootnoteText"/>
        <w:rPr>
          <w:lang w:val="sr-Cyrl-RS"/>
        </w:rPr>
      </w:pPr>
      <w:r>
        <w:rPr>
          <w:rStyle w:val="FootnoteReference"/>
          <w:lang w:val="sr-Latn-RS"/>
        </w:rPr>
        <w:footnoteRef/>
      </w:r>
      <w:r>
        <w:rPr>
          <w:lang w:val="sr-Latn-RS"/>
        </w:rPr>
        <w:t xml:space="preserve"> </w:t>
      </w:r>
      <w:r>
        <w:rPr>
          <w:lang w:val="en-US"/>
        </w:rPr>
        <w:t xml:space="preserve"> “</w:t>
      </w:r>
      <w:r>
        <w:rPr>
          <w:lang w:val="sr-Cyrl-RS"/>
        </w:rPr>
        <w:t>Сл. гласник РС“, бр. 98/06.</w:t>
      </w:r>
    </w:p>
  </w:footnote>
  <w:footnote w:id="2">
    <w:p w:rsidR="00767A80" w:rsidRDefault="00767A80" w:rsidP="005F43A8">
      <w:pPr>
        <w:pStyle w:val="FootnoteText"/>
        <w:rPr>
          <w:lang w:val="sr-Cyrl-RS"/>
        </w:rPr>
      </w:pPr>
      <w:r>
        <w:rPr>
          <w:rStyle w:val="FootnoteReference"/>
          <w:lang w:val="sr-Latn-RS"/>
        </w:rPr>
        <w:footnoteRef/>
      </w:r>
      <w:r>
        <w:rPr>
          <w:lang w:val="sr-Latn-RS"/>
        </w:rPr>
        <w:t xml:space="preserve"> </w:t>
      </w:r>
      <w:r>
        <w:rPr>
          <w:lang w:val="sr-Cyrl-RS"/>
        </w:rPr>
        <w:t xml:space="preserve"> „Сл. гласник РС“, бр. 79/05 и 54/07.</w:t>
      </w:r>
    </w:p>
  </w:footnote>
  <w:footnote w:id="3">
    <w:p w:rsidR="00767A80" w:rsidRPr="001C05F9" w:rsidRDefault="00767A80">
      <w:pPr>
        <w:pStyle w:val="FootnoteText"/>
        <w:rPr>
          <w:lang w:val="sr-Cyrl-RS"/>
        </w:rPr>
      </w:pPr>
      <w:r>
        <w:rPr>
          <w:rStyle w:val="FootnoteReference"/>
        </w:rPr>
        <w:footnoteRef/>
      </w:r>
      <w:r>
        <w:t xml:space="preserve"> </w:t>
      </w:r>
      <w:r>
        <w:rPr>
          <w:lang w:val="sr-Cyrl-RS"/>
        </w:rPr>
        <w:t>„</w:t>
      </w:r>
      <w:r>
        <w:rPr>
          <w:lang w:val="sr-Cyrl-CS"/>
        </w:rPr>
        <w:t>Сл</w:t>
      </w:r>
      <w:r w:rsidRPr="001C05F9">
        <w:rPr>
          <w:lang w:val="sr-Cyrl-CS"/>
        </w:rPr>
        <w:t xml:space="preserve">. </w:t>
      </w:r>
      <w:r>
        <w:rPr>
          <w:lang w:val="sr-Cyrl-CS"/>
        </w:rPr>
        <w:t>гласник</w:t>
      </w:r>
      <w:r w:rsidRPr="001C05F9">
        <w:rPr>
          <w:lang w:val="sr-Cyrl-CS"/>
        </w:rPr>
        <w:t xml:space="preserve"> </w:t>
      </w:r>
      <w:r>
        <w:rPr>
          <w:lang w:val="sr-Cyrl-CS"/>
        </w:rPr>
        <w:t>РС“</w:t>
      </w:r>
      <w:r w:rsidRPr="001C05F9">
        <w:rPr>
          <w:lang w:val="sr-Cyrl-CS"/>
        </w:rPr>
        <w:t xml:space="preserve">, </w:t>
      </w:r>
      <w:r>
        <w:rPr>
          <w:lang w:val="sr-Cyrl-CS"/>
        </w:rPr>
        <w:t>бр</w:t>
      </w:r>
      <w:r w:rsidRPr="001C05F9">
        <w:rPr>
          <w:lang w:val="sr-Cyrl-CS"/>
        </w:rPr>
        <w:t xml:space="preserve">. 24/2005, 61/2005, 54/2009, 32/2013, 75/2014, 13/2017 - </w:t>
      </w:r>
      <w:r>
        <w:rPr>
          <w:lang w:val="sr-Cyrl-CS"/>
        </w:rPr>
        <w:t>одлука</w:t>
      </w:r>
      <w:r w:rsidRPr="001C05F9">
        <w:rPr>
          <w:lang w:val="sr-Cyrl-CS"/>
        </w:rPr>
        <w:t xml:space="preserve"> </w:t>
      </w:r>
      <w:r>
        <w:rPr>
          <w:lang w:val="sr-Cyrl-CS"/>
        </w:rPr>
        <w:t>УС</w:t>
      </w:r>
      <w:r w:rsidRPr="001C05F9">
        <w:rPr>
          <w:lang w:val="sr-Cyrl-CS"/>
        </w:rPr>
        <w:t xml:space="preserve">, 113/2017 </w:t>
      </w:r>
      <w:r>
        <w:rPr>
          <w:lang w:val="sr-Cyrl-CS"/>
        </w:rPr>
        <w:t>и</w:t>
      </w:r>
      <w:r w:rsidRPr="001C05F9">
        <w:rPr>
          <w:lang w:val="sr-Cyrl-CS"/>
        </w:rPr>
        <w:t xml:space="preserve"> 95/2018 - </w:t>
      </w:r>
      <w:r>
        <w:rPr>
          <w:lang w:val="sr-Cyrl-CS"/>
        </w:rPr>
        <w:t>аутентично</w:t>
      </w:r>
      <w:r w:rsidRPr="001C05F9">
        <w:rPr>
          <w:lang w:val="sr-Cyrl-CS"/>
        </w:rPr>
        <w:t xml:space="preserve"> </w:t>
      </w:r>
      <w:r>
        <w:rPr>
          <w:lang w:val="sr-Cyrl-CS"/>
        </w:rPr>
        <w:t>тумачење</w:t>
      </w:r>
      <w:r w:rsidRPr="001C05F9">
        <w:rPr>
          <w:lang w:val="sr-Cyrl-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A80" w:rsidRDefault="00767A80" w:rsidP="00FE2A21">
    <w:pPr>
      <w:pStyle w:val="Header"/>
      <w:tabs>
        <w:tab w:val="clear" w:pos="8640"/>
        <w:tab w:val="right" w:pos="9360"/>
      </w:tabs>
      <w:rPr>
        <w:rStyle w:val="PageNumber"/>
      </w:rPr>
    </w:pP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28626A">
      <w:rPr>
        <w:rStyle w:val="PageNumber"/>
        <w:noProof/>
      </w:rPr>
      <w:t>5</w:t>
    </w:r>
    <w:r>
      <w:rPr>
        <w:rStyle w:val="PageNumber"/>
      </w:rPr>
      <w:fldChar w:fldCharType="end"/>
    </w:r>
  </w:p>
  <w:p w:rsidR="00767A80" w:rsidRPr="00AA62CD" w:rsidRDefault="00767A80">
    <w:pPr>
      <w:pStyle w:val="Header"/>
      <w:rPr>
        <w:lang w:val="en-US"/>
      </w:rPr>
    </w:pPr>
    <w:r>
      <w:rPr>
        <w:lang w:val="en-US"/>
      </w:rPr>
      <w:t>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0A0" w:firstRow="1" w:lastRow="0" w:firstColumn="1" w:lastColumn="0" w:noHBand="0" w:noVBand="0"/>
    </w:tblPr>
    <w:tblGrid>
      <w:gridCol w:w="3600"/>
      <w:gridCol w:w="2520"/>
      <w:gridCol w:w="3240"/>
    </w:tblGrid>
    <w:tr w:rsidR="00767A80" w:rsidRPr="00A0248D">
      <w:tc>
        <w:tcPr>
          <w:tcW w:w="3600" w:type="dxa"/>
        </w:tcPr>
        <w:p w:rsidR="00767A80" w:rsidRPr="00A0248D" w:rsidRDefault="00767A80" w:rsidP="00DE33FD">
          <w:pPr>
            <w:tabs>
              <w:tab w:val="left" w:pos="552"/>
              <w:tab w:val="center" w:pos="1368"/>
            </w:tabs>
            <w:jc w:val="center"/>
            <w:rPr>
              <w:rFonts w:ascii="Book Antiqua" w:hAnsi="Book Antiqua"/>
              <w:spacing w:val="6"/>
              <w:szCs w:val="22"/>
            </w:rPr>
          </w:pPr>
          <w:r>
            <w:rPr>
              <w:noProof/>
              <w:lang w:val="en-US"/>
            </w:rPr>
            <w:drawing>
              <wp:inline distT="0" distB="0" distL="0" distR="0" wp14:anchorId="562066B9" wp14:editId="3411BD5F">
                <wp:extent cx="471170" cy="947420"/>
                <wp:effectExtent l="0" t="0" r="5080" b="5080"/>
                <wp:docPr id="1" name="Picture 1"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170" cy="947420"/>
                        </a:xfrm>
                        <a:prstGeom prst="rect">
                          <a:avLst/>
                        </a:prstGeom>
                        <a:noFill/>
                        <a:ln>
                          <a:noFill/>
                        </a:ln>
                      </pic:spPr>
                    </pic:pic>
                  </a:graphicData>
                </a:graphic>
              </wp:inline>
            </w:drawing>
          </w:r>
        </w:p>
      </w:tc>
      <w:tc>
        <w:tcPr>
          <w:tcW w:w="2520" w:type="dxa"/>
        </w:tcPr>
        <w:p w:rsidR="00767A80" w:rsidRPr="00A0248D" w:rsidRDefault="00767A80" w:rsidP="00DE33FD">
          <w:pPr>
            <w:rPr>
              <w:rFonts w:ascii="Book Antiqua" w:hAnsi="Book Antiqua"/>
              <w:spacing w:val="6"/>
              <w:szCs w:val="22"/>
            </w:rPr>
          </w:pPr>
        </w:p>
      </w:tc>
      <w:tc>
        <w:tcPr>
          <w:tcW w:w="3240" w:type="dxa"/>
          <w:vMerge w:val="restart"/>
        </w:tcPr>
        <w:p w:rsidR="00767A80" w:rsidRPr="00A0248D" w:rsidRDefault="00767A80" w:rsidP="00DE33FD">
          <w:pPr>
            <w:jc w:val="center"/>
            <w:rPr>
              <w:rFonts w:ascii="Book Antiqua" w:hAnsi="Book Antiqua"/>
              <w:spacing w:val="6"/>
              <w:szCs w:val="22"/>
              <w:lang w:val="sr-Latn-CS"/>
            </w:rPr>
          </w:pPr>
        </w:p>
        <w:p w:rsidR="00767A80" w:rsidRPr="00A0248D" w:rsidRDefault="00767A80" w:rsidP="00DE33FD">
          <w:pPr>
            <w:jc w:val="center"/>
            <w:rPr>
              <w:rFonts w:ascii="Book Antiqua" w:hAnsi="Book Antiqua"/>
              <w:spacing w:val="6"/>
              <w:szCs w:val="22"/>
              <w:lang w:val="sr-Latn-CS"/>
            </w:rPr>
          </w:pPr>
        </w:p>
        <w:p w:rsidR="00767A80" w:rsidRPr="00A0248D" w:rsidRDefault="00767A80" w:rsidP="00DE33FD">
          <w:pPr>
            <w:tabs>
              <w:tab w:val="left" w:pos="348"/>
              <w:tab w:val="center" w:pos="1584"/>
            </w:tabs>
            <w:rPr>
              <w:rFonts w:ascii="Book Antiqua" w:hAnsi="Book Antiqua"/>
              <w:spacing w:val="6"/>
              <w:szCs w:val="22"/>
            </w:rPr>
          </w:pPr>
          <w:r w:rsidRPr="00A0248D">
            <w:rPr>
              <w:rFonts w:ascii="Book Antiqua" w:hAnsi="Book Antiqua"/>
              <w:spacing w:val="6"/>
              <w:szCs w:val="22"/>
            </w:rPr>
            <w:tab/>
          </w:r>
          <w:r w:rsidRPr="00A0248D">
            <w:rPr>
              <w:rFonts w:ascii="Book Antiqua" w:hAnsi="Book Antiqua"/>
              <w:spacing w:val="6"/>
              <w:szCs w:val="22"/>
            </w:rPr>
            <w:tab/>
          </w:r>
          <w:r w:rsidRPr="00A0248D">
            <w:rPr>
              <w:rFonts w:ascii="Book Antiqua" w:hAnsi="Book Antiqua"/>
              <w:noProof/>
              <w:spacing w:val="6"/>
              <w:szCs w:val="22"/>
              <w:lang w:val="en-US"/>
            </w:rPr>
            <w:drawing>
              <wp:inline distT="0" distB="0" distL="0" distR="0" wp14:anchorId="279AAA26" wp14:editId="737E35F7">
                <wp:extent cx="1424305" cy="1075055"/>
                <wp:effectExtent l="0" t="0" r="4445" b="0"/>
                <wp:docPr id="2" name="Picture 2" descr="Ombudsman%20Logo%20F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budsman%20Logo%20Final[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4305" cy="1075055"/>
                        </a:xfrm>
                        <a:prstGeom prst="rect">
                          <a:avLst/>
                        </a:prstGeom>
                        <a:noFill/>
                        <a:ln>
                          <a:noFill/>
                        </a:ln>
                      </pic:spPr>
                    </pic:pic>
                  </a:graphicData>
                </a:graphic>
              </wp:inline>
            </w:drawing>
          </w:r>
        </w:p>
        <w:p w:rsidR="00767A80" w:rsidRPr="00A0248D" w:rsidRDefault="00767A80" w:rsidP="00DE33FD">
          <w:pPr>
            <w:jc w:val="center"/>
            <w:rPr>
              <w:rFonts w:ascii="Book Antiqua" w:hAnsi="Book Antiqua"/>
              <w:spacing w:val="6"/>
              <w:szCs w:val="22"/>
            </w:rPr>
          </w:pPr>
        </w:p>
        <w:p w:rsidR="00767A80" w:rsidRPr="00A0248D" w:rsidRDefault="00767A80" w:rsidP="00DE33FD">
          <w:pPr>
            <w:jc w:val="center"/>
            <w:rPr>
              <w:rFonts w:ascii="Book Antiqua" w:hAnsi="Book Antiqua"/>
              <w:spacing w:val="6"/>
              <w:szCs w:val="22"/>
            </w:rPr>
          </w:pPr>
        </w:p>
      </w:tc>
    </w:tr>
    <w:tr w:rsidR="00767A80" w:rsidRPr="00A0248D">
      <w:tc>
        <w:tcPr>
          <w:tcW w:w="3600" w:type="dxa"/>
          <w:tcBorders>
            <w:bottom w:val="single" w:sz="4" w:space="0" w:color="auto"/>
          </w:tcBorders>
        </w:tcPr>
        <w:p w:rsidR="00767A80" w:rsidRPr="00A0248D" w:rsidRDefault="00767A80" w:rsidP="00DE33FD">
          <w:pPr>
            <w:jc w:val="center"/>
            <w:rPr>
              <w:rFonts w:ascii="Georgia" w:eastAsia="Arial Unicode MS" w:hAnsi="Georgia" w:cs="Arial Unicode MS"/>
              <w:b/>
              <w:bCs/>
              <w:szCs w:val="22"/>
              <w:lang w:val="sr-Latn-CS"/>
            </w:rPr>
          </w:pPr>
        </w:p>
        <w:p w:rsidR="00767A80" w:rsidRPr="00A0248D" w:rsidRDefault="00767A80" w:rsidP="00C01C08">
          <w:pPr>
            <w:jc w:val="center"/>
            <w:rPr>
              <w:rFonts w:ascii="Georgia" w:eastAsia="Arial Unicode MS" w:hAnsi="Georgia" w:cs="Arial Unicode MS"/>
              <w:b/>
              <w:bCs/>
              <w:szCs w:val="22"/>
              <w:lang w:val="ru-RU"/>
            </w:rPr>
          </w:pPr>
          <w:r w:rsidRPr="00A0248D">
            <w:rPr>
              <w:rFonts w:ascii="Georgia" w:eastAsia="Arial Unicode MS" w:hAnsi="Georgia" w:cs="Arial Unicode MS"/>
              <w:b/>
              <w:bCs/>
              <w:szCs w:val="22"/>
              <w:lang w:val="sr-Cyrl-BA"/>
            </w:rPr>
            <w:t>РЕПУБЛИКА СРБИЈА</w:t>
          </w:r>
        </w:p>
        <w:p w:rsidR="00767A80" w:rsidRPr="00A0248D" w:rsidRDefault="00767A80" w:rsidP="00C01C08">
          <w:pPr>
            <w:jc w:val="center"/>
            <w:rPr>
              <w:rFonts w:ascii="Georgia" w:eastAsia="Arial Unicode MS" w:hAnsi="Georgia" w:cs="Arial Unicode MS"/>
              <w:b/>
              <w:bCs/>
              <w:szCs w:val="22"/>
              <w:lang w:val="sr-Latn-CS"/>
            </w:rPr>
          </w:pPr>
          <w:r w:rsidRPr="00A0248D">
            <w:rPr>
              <w:rFonts w:ascii="Georgia" w:eastAsia="Arial Unicode MS" w:hAnsi="Georgia" w:cs="Arial Unicode MS"/>
              <w:b/>
              <w:bCs/>
              <w:szCs w:val="22"/>
              <w:lang w:val="sr-Cyrl-BA"/>
            </w:rPr>
            <w:t>ЗАШТИТНИК ГРАЂАНА</w:t>
          </w:r>
        </w:p>
        <w:p w:rsidR="00767A80" w:rsidRPr="00CA032F" w:rsidRDefault="00767A80" w:rsidP="00CA032F">
          <w:pPr>
            <w:jc w:val="center"/>
            <w:rPr>
              <w:rFonts w:ascii="Georgia" w:eastAsia="Arial Unicode MS" w:hAnsi="Georgia" w:cs="Arial Unicode MS"/>
              <w:bCs/>
              <w:szCs w:val="22"/>
              <w:lang w:val="sr-Cyrl-RS"/>
            </w:rPr>
          </w:pPr>
          <w:r>
            <w:rPr>
              <w:rFonts w:ascii="Georgia" w:eastAsia="Arial Unicode MS" w:hAnsi="Georgia" w:cs="Arial Unicode MS"/>
              <w:bCs/>
              <w:szCs w:val="22"/>
              <w:lang w:val="sr-Cyrl-RS"/>
            </w:rPr>
            <w:t>4210</w:t>
          </w:r>
          <w:r w:rsidRPr="00A0248D">
            <w:rPr>
              <w:rFonts w:ascii="Georgia" w:eastAsia="Arial Unicode MS" w:hAnsi="Georgia" w:cs="Arial Unicode MS"/>
              <w:bCs/>
              <w:szCs w:val="22"/>
            </w:rPr>
            <w:t>–</w:t>
          </w:r>
          <w:r>
            <w:rPr>
              <w:rFonts w:ascii="Georgia" w:eastAsia="Arial Unicode MS" w:hAnsi="Georgia" w:cs="Arial Unicode MS"/>
              <w:bCs/>
              <w:szCs w:val="22"/>
              <w:lang w:val="sr-Cyrl-RS"/>
            </w:rPr>
            <w:t>23</w:t>
          </w:r>
          <w:r w:rsidRPr="00A0248D">
            <w:rPr>
              <w:rFonts w:ascii="Georgia" w:eastAsia="Arial Unicode MS" w:hAnsi="Georgia" w:cs="Arial Unicode MS"/>
              <w:bCs/>
              <w:szCs w:val="22"/>
            </w:rPr>
            <w:t>/</w:t>
          </w:r>
          <w:r>
            <w:rPr>
              <w:rFonts w:ascii="Georgia" w:eastAsia="Arial Unicode MS" w:hAnsi="Georgia" w:cs="Arial Unicode MS"/>
              <w:bCs/>
              <w:szCs w:val="22"/>
              <w:lang w:val="sr-Cyrl-RS"/>
            </w:rPr>
            <w:t>19</w:t>
          </w:r>
        </w:p>
        <w:p w:rsidR="00767A80" w:rsidRPr="00672D3B" w:rsidRDefault="00767A80" w:rsidP="00672D3B">
          <w:pPr>
            <w:jc w:val="center"/>
            <w:rPr>
              <w:rFonts w:ascii="Georgia" w:eastAsia="Arial Unicode MS" w:hAnsi="Georgia" w:cs="Arial Unicode MS"/>
              <w:bCs/>
              <w:szCs w:val="22"/>
              <w:lang w:val="sr-Cyrl-BA"/>
            </w:rPr>
          </w:pPr>
          <w:r>
            <w:rPr>
              <w:rFonts w:ascii="Georgia" w:eastAsia="Arial Unicode MS" w:hAnsi="Georgia" w:cs="Arial Unicode MS"/>
              <w:bCs/>
              <w:szCs w:val="22"/>
              <w:lang w:val="sr-Cyrl-BA"/>
            </w:rPr>
            <w:t>Б е о г р а д</w:t>
          </w:r>
        </w:p>
      </w:tc>
      <w:tc>
        <w:tcPr>
          <w:tcW w:w="2520" w:type="dxa"/>
          <w:tcBorders>
            <w:bottom w:val="single" w:sz="4" w:space="0" w:color="auto"/>
          </w:tcBorders>
        </w:tcPr>
        <w:p w:rsidR="00767A80" w:rsidRPr="00030678" w:rsidRDefault="00767A80" w:rsidP="00DE33FD">
          <w:pPr>
            <w:rPr>
              <w:rFonts w:ascii="Book Antiqua" w:hAnsi="Book Antiqua"/>
              <w:spacing w:val="6"/>
              <w:szCs w:val="22"/>
              <w:lang w:val="sr-Cyrl-RS"/>
            </w:rPr>
          </w:pPr>
        </w:p>
      </w:tc>
      <w:tc>
        <w:tcPr>
          <w:tcW w:w="3240" w:type="dxa"/>
          <w:vMerge/>
          <w:tcBorders>
            <w:bottom w:val="single" w:sz="4" w:space="0" w:color="auto"/>
          </w:tcBorders>
        </w:tcPr>
        <w:p w:rsidR="00767A80" w:rsidRPr="00A0248D" w:rsidRDefault="00767A80" w:rsidP="00DE33FD">
          <w:pPr>
            <w:rPr>
              <w:rFonts w:ascii="Book Antiqua" w:hAnsi="Book Antiqua"/>
              <w:spacing w:val="6"/>
              <w:szCs w:val="22"/>
            </w:rPr>
          </w:pPr>
        </w:p>
      </w:tc>
    </w:tr>
    <w:tr w:rsidR="00767A80" w:rsidRPr="00A0248D">
      <w:tc>
        <w:tcPr>
          <w:tcW w:w="3600" w:type="dxa"/>
          <w:tcBorders>
            <w:top w:val="single" w:sz="4" w:space="0" w:color="auto"/>
          </w:tcBorders>
        </w:tcPr>
        <w:p w:rsidR="00767A80" w:rsidRPr="00672D3B" w:rsidRDefault="00767A80" w:rsidP="00CA032F">
          <w:pPr>
            <w:rPr>
              <w:rFonts w:ascii="Georgia" w:eastAsia="Arial Unicode MS" w:hAnsi="Georgia" w:cs="Arial Unicode MS"/>
              <w:b/>
              <w:bCs/>
              <w:szCs w:val="22"/>
              <w:lang w:val="sr-Cyrl-RS"/>
            </w:rPr>
          </w:pPr>
          <w:proofErr w:type="spellStart"/>
          <w:r w:rsidRPr="00A0248D">
            <w:rPr>
              <w:rFonts w:ascii="Georgia" w:hAnsi="Georgia"/>
              <w:szCs w:val="22"/>
            </w:rPr>
            <w:t>дел.бр</w:t>
          </w:r>
          <w:proofErr w:type="spellEnd"/>
          <w:r w:rsidRPr="00A0248D">
            <w:rPr>
              <w:rFonts w:ascii="Georgia" w:hAnsi="Georgia"/>
              <w:szCs w:val="22"/>
            </w:rPr>
            <w:t xml:space="preserve">. </w:t>
          </w:r>
          <w:r w:rsidR="00CA032F">
            <w:rPr>
              <w:rFonts w:ascii="Georgia" w:hAnsi="Georgia"/>
              <w:szCs w:val="22"/>
              <w:lang w:val="sr-Cyrl-RS"/>
            </w:rPr>
            <w:t xml:space="preserve">32073  </w:t>
          </w:r>
          <w:r w:rsidRPr="00A0248D">
            <w:rPr>
              <w:rFonts w:ascii="Georgia" w:hAnsi="Georgia"/>
              <w:szCs w:val="22"/>
            </w:rPr>
            <w:t>датум</w:t>
          </w:r>
          <w:r w:rsidR="00CA032F">
            <w:rPr>
              <w:rFonts w:ascii="Georgia" w:hAnsi="Georgia"/>
              <w:szCs w:val="22"/>
              <w:lang w:val="sr-Cyrl-RS"/>
            </w:rPr>
            <w:t xml:space="preserve"> 31.10.2019. </w:t>
          </w:r>
          <w:r w:rsidR="002832F1">
            <w:rPr>
              <w:rFonts w:ascii="Georgia" w:hAnsi="Georgia"/>
              <w:szCs w:val="22"/>
              <w:lang w:val="sr-Cyrl-RS"/>
            </w:rPr>
            <w:t xml:space="preserve"> </w:t>
          </w:r>
        </w:p>
      </w:tc>
      <w:tc>
        <w:tcPr>
          <w:tcW w:w="2520" w:type="dxa"/>
          <w:tcBorders>
            <w:top w:val="single" w:sz="4" w:space="0" w:color="auto"/>
          </w:tcBorders>
        </w:tcPr>
        <w:p w:rsidR="00767A80" w:rsidRPr="00A0248D" w:rsidRDefault="00767A80" w:rsidP="00DE33FD">
          <w:pPr>
            <w:rPr>
              <w:rFonts w:ascii="Book Antiqua" w:hAnsi="Book Antiqua"/>
              <w:spacing w:val="6"/>
              <w:szCs w:val="22"/>
            </w:rPr>
          </w:pPr>
        </w:p>
      </w:tc>
      <w:tc>
        <w:tcPr>
          <w:tcW w:w="3240" w:type="dxa"/>
          <w:tcBorders>
            <w:top w:val="single" w:sz="4" w:space="0" w:color="auto"/>
          </w:tcBorders>
        </w:tcPr>
        <w:p w:rsidR="00767A80" w:rsidRPr="00A0248D" w:rsidRDefault="00767A80" w:rsidP="00DE33FD">
          <w:pPr>
            <w:rPr>
              <w:rFonts w:ascii="Book Antiqua" w:hAnsi="Book Antiqua"/>
              <w:spacing w:val="6"/>
              <w:szCs w:val="22"/>
            </w:rPr>
          </w:pPr>
        </w:p>
      </w:tc>
    </w:tr>
  </w:tbl>
  <w:p w:rsidR="00767A80" w:rsidRPr="00312ADF" w:rsidRDefault="00767A80" w:rsidP="00312AD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E1ACE"/>
    <w:multiLevelType w:val="hybridMultilevel"/>
    <w:tmpl w:val="740C92CA"/>
    <w:lvl w:ilvl="0" w:tplc="5D667EF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D81A6E"/>
    <w:multiLevelType w:val="hybridMultilevel"/>
    <w:tmpl w:val="5CA0D2D6"/>
    <w:lvl w:ilvl="0" w:tplc="066E1762">
      <w:numFmt w:val="bullet"/>
      <w:lvlText w:val="-"/>
      <w:lvlJc w:val="left"/>
      <w:pPr>
        <w:tabs>
          <w:tab w:val="num" w:pos="432"/>
        </w:tabs>
        <w:ind w:left="432" w:hanging="360"/>
      </w:pPr>
      <w:rPr>
        <w:rFonts w:ascii="Book Antiqua" w:eastAsia="Times New Roman" w:hAnsi="Book Antiqua" w:cs="Times New Roman"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start w:val="1"/>
      <w:numFmt w:val="bullet"/>
      <w:lvlText w:val=""/>
      <w:lvlJc w:val="left"/>
      <w:pPr>
        <w:tabs>
          <w:tab w:val="num" w:pos="2592"/>
        </w:tabs>
        <w:ind w:left="2592" w:hanging="360"/>
      </w:pPr>
      <w:rPr>
        <w:rFonts w:ascii="Symbol" w:hAnsi="Symbol" w:hint="default"/>
      </w:rPr>
    </w:lvl>
    <w:lvl w:ilvl="4" w:tplc="04090003">
      <w:start w:val="1"/>
      <w:numFmt w:val="bullet"/>
      <w:lvlText w:val="o"/>
      <w:lvlJc w:val="left"/>
      <w:pPr>
        <w:tabs>
          <w:tab w:val="num" w:pos="3312"/>
        </w:tabs>
        <w:ind w:left="3312" w:hanging="360"/>
      </w:pPr>
      <w:rPr>
        <w:rFonts w:ascii="Courier New" w:hAnsi="Courier New" w:cs="Courier New" w:hint="default"/>
      </w:rPr>
    </w:lvl>
    <w:lvl w:ilvl="5" w:tplc="04090005">
      <w:start w:val="1"/>
      <w:numFmt w:val="bullet"/>
      <w:lvlText w:val=""/>
      <w:lvlJc w:val="left"/>
      <w:pPr>
        <w:tabs>
          <w:tab w:val="num" w:pos="4032"/>
        </w:tabs>
        <w:ind w:left="4032" w:hanging="360"/>
      </w:pPr>
      <w:rPr>
        <w:rFonts w:ascii="Wingdings" w:hAnsi="Wingdings" w:hint="default"/>
      </w:rPr>
    </w:lvl>
    <w:lvl w:ilvl="6" w:tplc="04090001">
      <w:start w:val="1"/>
      <w:numFmt w:val="bullet"/>
      <w:lvlText w:val=""/>
      <w:lvlJc w:val="left"/>
      <w:pPr>
        <w:tabs>
          <w:tab w:val="num" w:pos="4752"/>
        </w:tabs>
        <w:ind w:left="4752" w:hanging="360"/>
      </w:pPr>
      <w:rPr>
        <w:rFonts w:ascii="Symbol" w:hAnsi="Symbol" w:hint="default"/>
      </w:rPr>
    </w:lvl>
    <w:lvl w:ilvl="7" w:tplc="04090003">
      <w:start w:val="1"/>
      <w:numFmt w:val="bullet"/>
      <w:lvlText w:val="o"/>
      <w:lvlJc w:val="left"/>
      <w:pPr>
        <w:tabs>
          <w:tab w:val="num" w:pos="5472"/>
        </w:tabs>
        <w:ind w:left="5472" w:hanging="360"/>
      </w:pPr>
      <w:rPr>
        <w:rFonts w:ascii="Courier New" w:hAnsi="Courier New" w:cs="Courier New" w:hint="default"/>
      </w:rPr>
    </w:lvl>
    <w:lvl w:ilvl="8" w:tplc="04090005">
      <w:start w:val="1"/>
      <w:numFmt w:val="bullet"/>
      <w:lvlText w:val=""/>
      <w:lvlJc w:val="left"/>
      <w:pPr>
        <w:tabs>
          <w:tab w:val="num" w:pos="6192"/>
        </w:tabs>
        <w:ind w:left="6192" w:hanging="360"/>
      </w:pPr>
      <w:rPr>
        <w:rFonts w:ascii="Wingdings" w:hAnsi="Wingdings" w:hint="default"/>
      </w:rPr>
    </w:lvl>
  </w:abstractNum>
  <w:abstractNum w:abstractNumId="2">
    <w:nsid w:val="46B3051A"/>
    <w:multiLevelType w:val="multilevel"/>
    <w:tmpl w:val="0A48AF2A"/>
    <w:styleLink w:val="Rimska"/>
    <w:lvl w:ilvl="0">
      <w:start w:val="1"/>
      <w:numFmt w:val="upperRoman"/>
      <w:pStyle w:val="NasloviRimski"/>
      <w:lvlText w:val="%1"/>
      <w:lvlJc w:val="left"/>
      <w:pPr>
        <w:ind w:left="397" w:hanging="397"/>
      </w:pPr>
      <w:rPr>
        <w:rFonts w:ascii="Book Antiqua" w:hAnsi="Book Antiqua" w:cs="Times New Roman" w:hint="default"/>
      </w:rPr>
    </w:lvl>
    <w:lvl w:ilvl="1">
      <w:start w:val="1"/>
      <w:numFmt w:val="decimal"/>
      <w:pStyle w:val="Podnaslovi"/>
      <w:isLgl/>
      <w:lvlText w:val="%2."/>
      <w:lvlJc w:val="left"/>
      <w:pPr>
        <w:ind w:left="397" w:hanging="397"/>
      </w:pPr>
      <w:rPr>
        <w:rFonts w:cs="Times New Roman" w:hint="default"/>
      </w:rPr>
    </w:lvl>
    <w:lvl w:ilvl="2">
      <w:start w:val="1"/>
      <w:numFmt w:val="decimal"/>
      <w:pStyle w:val="Numeracija1"/>
      <w:isLgl/>
      <w:lvlText w:val="%2.%3."/>
      <w:lvlJc w:val="left"/>
      <w:pPr>
        <w:ind w:left="284" w:hanging="284"/>
      </w:pPr>
      <w:rPr>
        <w:rFonts w:cs="Times New Roman" w:hint="default"/>
      </w:rPr>
    </w:lvl>
    <w:lvl w:ilvl="3">
      <w:start w:val="1"/>
      <w:numFmt w:val="decimal"/>
      <w:pStyle w:val="Numeracija4"/>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
    <w:nsid w:val="59BD0144"/>
    <w:multiLevelType w:val="hybridMultilevel"/>
    <w:tmpl w:val="E6C6F98C"/>
    <w:lvl w:ilvl="0" w:tplc="017A0EBE">
      <w:start w:val="27"/>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lvlOverride w:ilvl="0">
      <w:lvl w:ilvl="0">
        <w:start w:val="1"/>
        <w:numFmt w:val="upperRoman"/>
        <w:pStyle w:val="NasloviRimski"/>
        <w:lvlText w:val="%1"/>
        <w:lvlJc w:val="left"/>
        <w:pPr>
          <w:ind w:left="397" w:hanging="397"/>
        </w:pPr>
        <w:rPr>
          <w:rFonts w:ascii="Book Antiqua" w:hAnsi="Book Antiqua" w:cs="Times New Roman" w:hint="default"/>
        </w:rPr>
      </w:lvl>
    </w:lvlOverride>
    <w:lvlOverride w:ilvl="1">
      <w:lvl w:ilvl="1">
        <w:start w:val="1"/>
        <w:numFmt w:val="decimal"/>
        <w:pStyle w:val="Podnaslovi"/>
        <w:isLgl/>
        <w:lvlText w:val="%2."/>
        <w:lvlJc w:val="left"/>
        <w:pPr>
          <w:ind w:left="397" w:hanging="397"/>
        </w:pPr>
        <w:rPr>
          <w:rFonts w:cs="Times New Roman" w:hint="default"/>
        </w:rPr>
      </w:lvl>
    </w:lvlOverride>
    <w:lvlOverride w:ilvl="2">
      <w:lvl w:ilvl="2">
        <w:start w:val="1"/>
        <w:numFmt w:val="decimal"/>
        <w:pStyle w:val="Numeracija1"/>
        <w:isLgl/>
        <w:lvlText w:val="%2.%3."/>
        <w:lvlJc w:val="left"/>
        <w:pPr>
          <w:ind w:left="284" w:hanging="284"/>
        </w:pPr>
        <w:rPr>
          <w:rFonts w:cs="Times New Roman" w:hint="default"/>
          <w:b w:val="0"/>
        </w:rPr>
      </w:lvl>
    </w:lvlOverride>
    <w:lvlOverride w:ilvl="3">
      <w:lvl w:ilvl="3">
        <w:start w:val="1"/>
        <w:numFmt w:val="decimal"/>
        <w:pStyle w:val="Numeracija4"/>
        <w:lvlText w:val="(%4)"/>
        <w:lvlJc w:val="left"/>
        <w:pPr>
          <w:ind w:left="2160" w:hanging="360"/>
        </w:pPr>
        <w:rPr>
          <w:rFonts w:cs="Times New Roman" w:hint="default"/>
        </w:rPr>
      </w:lvl>
    </w:lvlOverride>
    <w:lvlOverride w:ilvl="4">
      <w:lvl w:ilvl="4">
        <w:start w:val="1"/>
        <w:numFmt w:val="lowerLetter"/>
        <w:lvlText w:val="(%5)"/>
        <w:lvlJc w:val="left"/>
        <w:pPr>
          <w:ind w:left="2520" w:hanging="360"/>
        </w:pPr>
        <w:rPr>
          <w:rFonts w:cs="Times New Roman" w:hint="default"/>
        </w:rPr>
      </w:lvl>
    </w:lvlOverride>
    <w:lvlOverride w:ilvl="5">
      <w:lvl w:ilvl="5">
        <w:start w:val="1"/>
        <w:numFmt w:val="lowerRoman"/>
        <w:lvlText w:val="(%6)"/>
        <w:lvlJc w:val="left"/>
        <w:pPr>
          <w:ind w:left="2880" w:hanging="360"/>
        </w:pPr>
        <w:rPr>
          <w:rFonts w:cs="Times New Roman" w:hint="default"/>
        </w:rPr>
      </w:lvl>
    </w:lvlOverride>
    <w:lvlOverride w:ilvl="6">
      <w:lvl w:ilvl="6">
        <w:start w:val="1"/>
        <w:numFmt w:val="decimal"/>
        <w:lvlText w:val="%7."/>
        <w:lvlJc w:val="left"/>
        <w:pPr>
          <w:ind w:left="3240" w:hanging="360"/>
        </w:pPr>
        <w:rPr>
          <w:rFonts w:cs="Times New Roman" w:hint="default"/>
        </w:rPr>
      </w:lvl>
    </w:lvlOverride>
    <w:lvlOverride w:ilvl="7">
      <w:lvl w:ilvl="7">
        <w:start w:val="1"/>
        <w:numFmt w:val="lowerLetter"/>
        <w:lvlText w:val="%8."/>
        <w:lvlJc w:val="left"/>
        <w:pPr>
          <w:ind w:left="3600" w:hanging="360"/>
        </w:pPr>
        <w:rPr>
          <w:rFonts w:cs="Times New Roman" w:hint="default"/>
        </w:rPr>
      </w:lvl>
    </w:lvlOverride>
    <w:lvlOverride w:ilvl="8">
      <w:lvl w:ilvl="8">
        <w:start w:val="1"/>
        <w:numFmt w:val="lowerRoman"/>
        <w:lvlText w:val="%9."/>
        <w:lvlJc w:val="left"/>
        <w:pPr>
          <w:ind w:left="3960" w:hanging="360"/>
        </w:pPr>
        <w:rPr>
          <w:rFonts w:cs="Times New Roman" w:hint="default"/>
        </w:rPr>
      </w:lvl>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8B"/>
    <w:rsid w:val="00005019"/>
    <w:rsid w:val="000063C9"/>
    <w:rsid w:val="00011497"/>
    <w:rsid w:val="00016731"/>
    <w:rsid w:val="00030678"/>
    <w:rsid w:val="00090AEE"/>
    <w:rsid w:val="00095957"/>
    <w:rsid w:val="000A01EA"/>
    <w:rsid w:val="000A33C4"/>
    <w:rsid w:val="000B6911"/>
    <w:rsid w:val="000B6AED"/>
    <w:rsid w:val="000C6CA3"/>
    <w:rsid w:val="000C74DE"/>
    <w:rsid w:val="000C7539"/>
    <w:rsid w:val="000F00AD"/>
    <w:rsid w:val="000F3CB5"/>
    <w:rsid w:val="001012F4"/>
    <w:rsid w:val="00111C83"/>
    <w:rsid w:val="00151ABB"/>
    <w:rsid w:val="0015334B"/>
    <w:rsid w:val="0016115F"/>
    <w:rsid w:val="0017558B"/>
    <w:rsid w:val="0018010B"/>
    <w:rsid w:val="001841E1"/>
    <w:rsid w:val="001B2AA2"/>
    <w:rsid w:val="001C05F9"/>
    <w:rsid w:val="001C6282"/>
    <w:rsid w:val="001D0E49"/>
    <w:rsid w:val="001D6AFB"/>
    <w:rsid w:val="001D72B0"/>
    <w:rsid w:val="00210991"/>
    <w:rsid w:val="002124FB"/>
    <w:rsid w:val="002127F1"/>
    <w:rsid w:val="002217C8"/>
    <w:rsid w:val="0022378B"/>
    <w:rsid w:val="002237C8"/>
    <w:rsid w:val="00226745"/>
    <w:rsid w:val="00234658"/>
    <w:rsid w:val="002562FF"/>
    <w:rsid w:val="0026182B"/>
    <w:rsid w:val="002832F1"/>
    <w:rsid w:val="0028626A"/>
    <w:rsid w:val="0029772D"/>
    <w:rsid w:val="002C68B5"/>
    <w:rsid w:val="002C6A60"/>
    <w:rsid w:val="002E3628"/>
    <w:rsid w:val="002F7D0C"/>
    <w:rsid w:val="003121D4"/>
    <w:rsid w:val="00312ADF"/>
    <w:rsid w:val="00321BAF"/>
    <w:rsid w:val="00322432"/>
    <w:rsid w:val="003343CB"/>
    <w:rsid w:val="00340F80"/>
    <w:rsid w:val="003456FC"/>
    <w:rsid w:val="003556D7"/>
    <w:rsid w:val="00360CF0"/>
    <w:rsid w:val="003621CA"/>
    <w:rsid w:val="00371B4F"/>
    <w:rsid w:val="003745F3"/>
    <w:rsid w:val="00380680"/>
    <w:rsid w:val="003837BE"/>
    <w:rsid w:val="0039669E"/>
    <w:rsid w:val="003A0353"/>
    <w:rsid w:val="003B68CA"/>
    <w:rsid w:val="003E25E1"/>
    <w:rsid w:val="003F3314"/>
    <w:rsid w:val="00404068"/>
    <w:rsid w:val="00430260"/>
    <w:rsid w:val="00435738"/>
    <w:rsid w:val="004748A6"/>
    <w:rsid w:val="004878F4"/>
    <w:rsid w:val="004920AE"/>
    <w:rsid w:val="004A6EAE"/>
    <w:rsid w:val="004C332A"/>
    <w:rsid w:val="004E07AF"/>
    <w:rsid w:val="004E78B3"/>
    <w:rsid w:val="004F005E"/>
    <w:rsid w:val="004F1048"/>
    <w:rsid w:val="004F2B43"/>
    <w:rsid w:val="00513540"/>
    <w:rsid w:val="00530D97"/>
    <w:rsid w:val="00534586"/>
    <w:rsid w:val="00553640"/>
    <w:rsid w:val="00554F71"/>
    <w:rsid w:val="00577E5B"/>
    <w:rsid w:val="00585141"/>
    <w:rsid w:val="0058598B"/>
    <w:rsid w:val="005B0F8E"/>
    <w:rsid w:val="005D3ACA"/>
    <w:rsid w:val="005D75B5"/>
    <w:rsid w:val="005F07E7"/>
    <w:rsid w:val="005F3ACE"/>
    <w:rsid w:val="005F43A8"/>
    <w:rsid w:val="00611999"/>
    <w:rsid w:val="00616E0D"/>
    <w:rsid w:val="00643254"/>
    <w:rsid w:val="006463E9"/>
    <w:rsid w:val="00672D3B"/>
    <w:rsid w:val="00677942"/>
    <w:rsid w:val="0068505E"/>
    <w:rsid w:val="006916B8"/>
    <w:rsid w:val="00697825"/>
    <w:rsid w:val="006B1D36"/>
    <w:rsid w:val="006F5303"/>
    <w:rsid w:val="006F68FD"/>
    <w:rsid w:val="0071113E"/>
    <w:rsid w:val="007135AB"/>
    <w:rsid w:val="00717F52"/>
    <w:rsid w:val="007339C1"/>
    <w:rsid w:val="007340CD"/>
    <w:rsid w:val="00736ACF"/>
    <w:rsid w:val="00767A80"/>
    <w:rsid w:val="00780913"/>
    <w:rsid w:val="0079246D"/>
    <w:rsid w:val="007B0956"/>
    <w:rsid w:val="007B48C7"/>
    <w:rsid w:val="007C7C63"/>
    <w:rsid w:val="007D1657"/>
    <w:rsid w:val="007D5D70"/>
    <w:rsid w:val="007E10F1"/>
    <w:rsid w:val="007F2506"/>
    <w:rsid w:val="007F7426"/>
    <w:rsid w:val="008117E9"/>
    <w:rsid w:val="00817521"/>
    <w:rsid w:val="0082769F"/>
    <w:rsid w:val="0083507A"/>
    <w:rsid w:val="0084707A"/>
    <w:rsid w:val="00856028"/>
    <w:rsid w:val="00866168"/>
    <w:rsid w:val="008713F7"/>
    <w:rsid w:val="00873700"/>
    <w:rsid w:val="00876A37"/>
    <w:rsid w:val="00876B8E"/>
    <w:rsid w:val="00882953"/>
    <w:rsid w:val="0088668E"/>
    <w:rsid w:val="008875F1"/>
    <w:rsid w:val="008A542C"/>
    <w:rsid w:val="008B5E74"/>
    <w:rsid w:val="008E6119"/>
    <w:rsid w:val="00901471"/>
    <w:rsid w:val="00907A25"/>
    <w:rsid w:val="009237E2"/>
    <w:rsid w:val="00930296"/>
    <w:rsid w:val="00931644"/>
    <w:rsid w:val="00953BAE"/>
    <w:rsid w:val="009732FC"/>
    <w:rsid w:val="009804E6"/>
    <w:rsid w:val="00982526"/>
    <w:rsid w:val="00982732"/>
    <w:rsid w:val="00996FF2"/>
    <w:rsid w:val="009C4CE9"/>
    <w:rsid w:val="009D3736"/>
    <w:rsid w:val="009D52B2"/>
    <w:rsid w:val="009E31F8"/>
    <w:rsid w:val="009F5677"/>
    <w:rsid w:val="00A15661"/>
    <w:rsid w:val="00A43B14"/>
    <w:rsid w:val="00A66CC7"/>
    <w:rsid w:val="00A716B2"/>
    <w:rsid w:val="00A84466"/>
    <w:rsid w:val="00A90D28"/>
    <w:rsid w:val="00AA4060"/>
    <w:rsid w:val="00AA62CD"/>
    <w:rsid w:val="00AB198F"/>
    <w:rsid w:val="00AB3CDC"/>
    <w:rsid w:val="00AB3D5C"/>
    <w:rsid w:val="00AD0569"/>
    <w:rsid w:val="00AD77F0"/>
    <w:rsid w:val="00AF1EFD"/>
    <w:rsid w:val="00AF51CF"/>
    <w:rsid w:val="00B02752"/>
    <w:rsid w:val="00B04A24"/>
    <w:rsid w:val="00B06F49"/>
    <w:rsid w:val="00B159FF"/>
    <w:rsid w:val="00B33A10"/>
    <w:rsid w:val="00B36A8D"/>
    <w:rsid w:val="00B5044A"/>
    <w:rsid w:val="00B51B23"/>
    <w:rsid w:val="00B56B41"/>
    <w:rsid w:val="00B6789D"/>
    <w:rsid w:val="00BA53FC"/>
    <w:rsid w:val="00BB1FCC"/>
    <w:rsid w:val="00BB5F27"/>
    <w:rsid w:val="00BB6B87"/>
    <w:rsid w:val="00BD50AB"/>
    <w:rsid w:val="00BE0510"/>
    <w:rsid w:val="00BE0E89"/>
    <w:rsid w:val="00BE1D8B"/>
    <w:rsid w:val="00BF2D98"/>
    <w:rsid w:val="00C01C08"/>
    <w:rsid w:val="00C07F62"/>
    <w:rsid w:val="00C104A5"/>
    <w:rsid w:val="00C210CE"/>
    <w:rsid w:val="00C34BE9"/>
    <w:rsid w:val="00C369BF"/>
    <w:rsid w:val="00C47A20"/>
    <w:rsid w:val="00C5473A"/>
    <w:rsid w:val="00C67BDA"/>
    <w:rsid w:val="00C740D3"/>
    <w:rsid w:val="00C83EFD"/>
    <w:rsid w:val="00C854CB"/>
    <w:rsid w:val="00C97F86"/>
    <w:rsid w:val="00CA032F"/>
    <w:rsid w:val="00CA0368"/>
    <w:rsid w:val="00CA1544"/>
    <w:rsid w:val="00CA4A8F"/>
    <w:rsid w:val="00CA6439"/>
    <w:rsid w:val="00CC27DA"/>
    <w:rsid w:val="00CC5E97"/>
    <w:rsid w:val="00CD033F"/>
    <w:rsid w:val="00CD3D9C"/>
    <w:rsid w:val="00CE2FF6"/>
    <w:rsid w:val="00CE388F"/>
    <w:rsid w:val="00D0181F"/>
    <w:rsid w:val="00D023DD"/>
    <w:rsid w:val="00D02D63"/>
    <w:rsid w:val="00D1481E"/>
    <w:rsid w:val="00D1549F"/>
    <w:rsid w:val="00D16E9D"/>
    <w:rsid w:val="00D20145"/>
    <w:rsid w:val="00D3735C"/>
    <w:rsid w:val="00D546FB"/>
    <w:rsid w:val="00D66A04"/>
    <w:rsid w:val="00D8647C"/>
    <w:rsid w:val="00D877CE"/>
    <w:rsid w:val="00D94909"/>
    <w:rsid w:val="00DA02FC"/>
    <w:rsid w:val="00DB3E0C"/>
    <w:rsid w:val="00DB579A"/>
    <w:rsid w:val="00DC12C0"/>
    <w:rsid w:val="00DD0157"/>
    <w:rsid w:val="00DD4AA9"/>
    <w:rsid w:val="00DE2C3A"/>
    <w:rsid w:val="00DE33FD"/>
    <w:rsid w:val="00DF03DF"/>
    <w:rsid w:val="00DF231E"/>
    <w:rsid w:val="00E14FAE"/>
    <w:rsid w:val="00E23754"/>
    <w:rsid w:val="00E271FA"/>
    <w:rsid w:val="00E3199A"/>
    <w:rsid w:val="00E34AF2"/>
    <w:rsid w:val="00E364EC"/>
    <w:rsid w:val="00E4067C"/>
    <w:rsid w:val="00E47C5A"/>
    <w:rsid w:val="00E62243"/>
    <w:rsid w:val="00E65ECB"/>
    <w:rsid w:val="00E67900"/>
    <w:rsid w:val="00E700C7"/>
    <w:rsid w:val="00E81B56"/>
    <w:rsid w:val="00E82549"/>
    <w:rsid w:val="00E848B5"/>
    <w:rsid w:val="00E9393F"/>
    <w:rsid w:val="00EB0251"/>
    <w:rsid w:val="00EB19E1"/>
    <w:rsid w:val="00EB3D35"/>
    <w:rsid w:val="00EB6FAF"/>
    <w:rsid w:val="00EB74E6"/>
    <w:rsid w:val="00EB7826"/>
    <w:rsid w:val="00EC2569"/>
    <w:rsid w:val="00EC3DB5"/>
    <w:rsid w:val="00EC4B24"/>
    <w:rsid w:val="00F02E97"/>
    <w:rsid w:val="00F037A4"/>
    <w:rsid w:val="00F108AB"/>
    <w:rsid w:val="00F166AA"/>
    <w:rsid w:val="00F265D2"/>
    <w:rsid w:val="00F3661A"/>
    <w:rsid w:val="00F37ABE"/>
    <w:rsid w:val="00F41474"/>
    <w:rsid w:val="00F450ED"/>
    <w:rsid w:val="00F50D6D"/>
    <w:rsid w:val="00F530CE"/>
    <w:rsid w:val="00F54E41"/>
    <w:rsid w:val="00F66F16"/>
    <w:rsid w:val="00F674D2"/>
    <w:rsid w:val="00F73716"/>
    <w:rsid w:val="00F83211"/>
    <w:rsid w:val="00F83682"/>
    <w:rsid w:val="00F932F3"/>
    <w:rsid w:val="00F93813"/>
    <w:rsid w:val="00FA22E3"/>
    <w:rsid w:val="00FA337E"/>
    <w:rsid w:val="00FA4D9D"/>
    <w:rsid w:val="00FC36CD"/>
    <w:rsid w:val="00FD2B5D"/>
    <w:rsid w:val="00FE10DF"/>
    <w:rsid w:val="00FE2A21"/>
    <w:rsid w:val="00FE39E0"/>
    <w:rsid w:val="00FE6C14"/>
    <w:rsid w:val="00FF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6AE8E3-5F7C-48FF-9C3F-3892BDE6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DF"/>
    <w:pPr>
      <w:spacing w:after="120"/>
    </w:pPr>
    <w:rPr>
      <w:sz w:val="22"/>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1471"/>
    <w:pPr>
      <w:tabs>
        <w:tab w:val="center" w:pos="4320"/>
        <w:tab w:val="right" w:pos="8640"/>
      </w:tabs>
    </w:pPr>
  </w:style>
  <w:style w:type="paragraph" w:styleId="Footer">
    <w:name w:val="footer"/>
    <w:basedOn w:val="Normal"/>
    <w:rsid w:val="00901471"/>
    <w:pPr>
      <w:tabs>
        <w:tab w:val="center" w:pos="4320"/>
        <w:tab w:val="right" w:pos="8640"/>
      </w:tabs>
    </w:pPr>
  </w:style>
  <w:style w:type="character" w:styleId="PageNumber">
    <w:name w:val="page number"/>
    <w:basedOn w:val="DefaultParagraphFont"/>
    <w:rsid w:val="00F530CE"/>
  </w:style>
  <w:style w:type="paragraph" w:customStyle="1" w:styleId="NormalBookAntiqua">
    <w:name w:val="Normal + Book Antiqua"/>
    <w:aliases w:val="11 pt,Right,Right:  0.05&quot;"/>
    <w:basedOn w:val="Normal"/>
    <w:rsid w:val="00CA4A8F"/>
  </w:style>
  <w:style w:type="character" w:customStyle="1" w:styleId="FootnoteTextChar1">
    <w:name w:val="Footnote Text Char1"/>
    <w:aliases w:val="single space Char,ft Char,ft Char Char Char Char,ft Char Char Char1,Footnote Text Char Char Char Char,Footnote Text Char Char Char1,Footnote Text Char Char Char Char Char Char Char Char Char,fn Char,Fußnote Char"/>
    <w:link w:val="FootnoteText"/>
    <w:locked/>
    <w:rsid w:val="005F43A8"/>
    <w:rPr>
      <w:rFonts w:ascii="Calibri" w:eastAsia="Calibri" w:hAnsi="Calibri" w:cs="Calibri"/>
      <w:lang w:val="sr-Latn-CS"/>
    </w:rPr>
  </w:style>
  <w:style w:type="paragraph" w:styleId="FootnoteText">
    <w:name w:val="footnote text"/>
    <w:aliases w:val="single space,ft,ft Char Char Char,ft Char Char,Footnote Text Char Char Char,Footnote Text Char Char,Footnote Text Char Char Char Char Char Char Char Char,Footnote Text Char Char Char Char1 Char,fn,Fußnote"/>
    <w:basedOn w:val="Normal"/>
    <w:link w:val="FootnoteTextChar1"/>
    <w:unhideWhenUsed/>
    <w:rsid w:val="005F43A8"/>
    <w:pPr>
      <w:spacing w:after="0"/>
    </w:pPr>
    <w:rPr>
      <w:rFonts w:ascii="Calibri" w:eastAsia="Calibri" w:hAnsi="Calibri" w:cs="Calibri"/>
      <w:sz w:val="20"/>
      <w:szCs w:val="20"/>
      <w:lang w:val="sr-Latn-CS"/>
    </w:rPr>
  </w:style>
  <w:style w:type="character" w:customStyle="1" w:styleId="FootnoteTextChar">
    <w:name w:val="Footnote Text Char"/>
    <w:basedOn w:val="DefaultParagraphFont"/>
    <w:rsid w:val="005F43A8"/>
    <w:rPr>
      <w:lang w:val="sr-Cyrl-CS"/>
    </w:rPr>
  </w:style>
  <w:style w:type="paragraph" w:styleId="BodyTextIndent">
    <w:name w:val="Body Text Indent"/>
    <w:basedOn w:val="Normal"/>
    <w:link w:val="BodyTextIndentChar"/>
    <w:unhideWhenUsed/>
    <w:rsid w:val="005F43A8"/>
    <w:pPr>
      <w:spacing w:after="0"/>
      <w:ind w:firstLine="720"/>
      <w:jc w:val="both"/>
    </w:pPr>
    <w:rPr>
      <w:rFonts w:ascii="Verdana" w:hAnsi="Verdana"/>
      <w:sz w:val="24"/>
    </w:rPr>
  </w:style>
  <w:style w:type="character" w:customStyle="1" w:styleId="BodyTextIndentChar">
    <w:name w:val="Body Text Indent Char"/>
    <w:basedOn w:val="DefaultParagraphFont"/>
    <w:link w:val="BodyTextIndent"/>
    <w:rsid w:val="005F43A8"/>
    <w:rPr>
      <w:rFonts w:ascii="Verdana" w:hAnsi="Verdana"/>
      <w:sz w:val="24"/>
      <w:szCs w:val="24"/>
      <w:lang w:val="sr-Cyrl-CS"/>
    </w:rPr>
  </w:style>
  <w:style w:type="character" w:customStyle="1" w:styleId="CharCharChar2CharChar">
    <w:name w:val="Char Char Char2 Char Char"/>
    <w:link w:val="CharCharChar2Char"/>
    <w:locked/>
    <w:rsid w:val="005F43A8"/>
    <w:rPr>
      <w:sz w:val="24"/>
      <w:szCs w:val="24"/>
      <w:lang w:val="en-GB"/>
    </w:rPr>
  </w:style>
  <w:style w:type="paragraph" w:customStyle="1" w:styleId="CharCharChar2Char">
    <w:name w:val="Char Char Char2 Char"/>
    <w:basedOn w:val="NormalBookAntiqua"/>
    <w:link w:val="CharCharChar2CharChar"/>
    <w:rsid w:val="005F43A8"/>
    <w:pPr>
      <w:spacing w:after="0"/>
    </w:pPr>
    <w:rPr>
      <w:sz w:val="24"/>
      <w:lang w:val="en-GB"/>
    </w:rPr>
  </w:style>
  <w:style w:type="paragraph" w:customStyle="1" w:styleId="Normal1">
    <w:name w:val="Normal1"/>
    <w:basedOn w:val="Normal"/>
    <w:rsid w:val="005F43A8"/>
    <w:pPr>
      <w:spacing w:before="100" w:beforeAutospacing="1" w:after="100" w:afterAutospacing="1"/>
    </w:pPr>
    <w:rPr>
      <w:rFonts w:ascii="Arial" w:hAnsi="Arial" w:cs="Arial"/>
      <w:szCs w:val="22"/>
      <w:lang w:val="en-US"/>
    </w:rPr>
  </w:style>
  <w:style w:type="character" w:styleId="FootnoteReference">
    <w:name w:val="footnote reference"/>
    <w:aliases w:val="ftref"/>
    <w:unhideWhenUsed/>
    <w:rsid w:val="005F43A8"/>
    <w:rPr>
      <w:vertAlign w:val="superscript"/>
    </w:rPr>
  </w:style>
  <w:style w:type="character" w:styleId="CommentReference">
    <w:name w:val="annotation reference"/>
    <w:unhideWhenUsed/>
    <w:rsid w:val="005F43A8"/>
    <w:rPr>
      <w:sz w:val="16"/>
      <w:szCs w:val="16"/>
    </w:rPr>
  </w:style>
  <w:style w:type="character" w:styleId="Strong">
    <w:name w:val="Strong"/>
    <w:basedOn w:val="DefaultParagraphFont"/>
    <w:qFormat/>
    <w:rsid w:val="005F43A8"/>
    <w:rPr>
      <w:b/>
      <w:bCs/>
    </w:rPr>
  </w:style>
  <w:style w:type="paragraph" w:customStyle="1" w:styleId="NasloviRimski">
    <w:name w:val="Naslovi Rimski"/>
    <w:basedOn w:val="Normal"/>
    <w:uiPriority w:val="99"/>
    <w:rsid w:val="00F166AA"/>
    <w:pPr>
      <w:numPr>
        <w:numId w:val="3"/>
      </w:numPr>
      <w:spacing w:before="160" w:after="160"/>
      <w:jc w:val="center"/>
    </w:pPr>
    <w:rPr>
      <w:rFonts w:ascii="Book Antiqua" w:eastAsia="Calibri" w:hAnsi="Book Antiqua"/>
      <w:b/>
      <w:szCs w:val="22"/>
      <w:lang w:val="en-GB"/>
    </w:rPr>
  </w:style>
  <w:style w:type="paragraph" w:customStyle="1" w:styleId="Podnaslovi">
    <w:name w:val="Podnaslovi"/>
    <w:basedOn w:val="Normal"/>
    <w:uiPriority w:val="99"/>
    <w:rsid w:val="00F166AA"/>
    <w:pPr>
      <w:numPr>
        <w:ilvl w:val="1"/>
        <w:numId w:val="3"/>
      </w:numPr>
      <w:spacing w:before="120"/>
      <w:jc w:val="center"/>
    </w:pPr>
    <w:rPr>
      <w:rFonts w:ascii="Book Antiqua" w:eastAsia="Calibri" w:hAnsi="Book Antiqua"/>
      <w:b/>
      <w:szCs w:val="22"/>
      <w:lang w:val="en-US"/>
    </w:rPr>
  </w:style>
  <w:style w:type="paragraph" w:customStyle="1" w:styleId="Numeracija1">
    <w:name w:val="Numeracija 1"/>
    <w:basedOn w:val="Normal"/>
    <w:uiPriority w:val="99"/>
    <w:qFormat/>
    <w:rsid w:val="00F166AA"/>
    <w:pPr>
      <w:numPr>
        <w:ilvl w:val="2"/>
        <w:numId w:val="3"/>
      </w:numPr>
      <w:ind w:left="0" w:firstLine="0"/>
      <w:jc w:val="both"/>
    </w:pPr>
    <w:rPr>
      <w:rFonts w:ascii="Book Antiqua" w:eastAsia="Calibri" w:hAnsi="Book Antiqua"/>
      <w:szCs w:val="22"/>
    </w:rPr>
  </w:style>
  <w:style w:type="paragraph" w:customStyle="1" w:styleId="Numeracija4">
    <w:name w:val="Numeracija 4"/>
    <w:basedOn w:val="Numeracija1"/>
    <w:uiPriority w:val="99"/>
    <w:rsid w:val="00F166AA"/>
    <w:pPr>
      <w:numPr>
        <w:ilvl w:val="3"/>
      </w:numPr>
      <w:ind w:firstLine="567"/>
    </w:pPr>
  </w:style>
  <w:style w:type="numbering" w:customStyle="1" w:styleId="Rimska">
    <w:name w:val="Rimska"/>
    <w:rsid w:val="00F166AA"/>
    <w:pPr>
      <w:numPr>
        <w:numId w:val="4"/>
      </w:numPr>
    </w:pPr>
  </w:style>
  <w:style w:type="paragraph" w:customStyle="1" w:styleId="Normal3">
    <w:name w:val="Normal3"/>
    <w:basedOn w:val="Normal"/>
    <w:rsid w:val="00D02D63"/>
    <w:pPr>
      <w:spacing w:before="100" w:beforeAutospacing="1" w:after="100" w:afterAutospacing="1"/>
    </w:pPr>
    <w:rPr>
      <w:rFonts w:ascii="Arial" w:hAnsi="Arial" w:cs="Arial"/>
      <w:szCs w:val="22"/>
      <w:lang w:val="en-US"/>
    </w:rPr>
  </w:style>
  <w:style w:type="paragraph" w:customStyle="1" w:styleId="clan">
    <w:name w:val="clan"/>
    <w:basedOn w:val="Normal"/>
    <w:rsid w:val="0083507A"/>
    <w:pPr>
      <w:spacing w:before="100" w:beforeAutospacing="1" w:after="100" w:afterAutospacing="1"/>
    </w:pPr>
    <w:rPr>
      <w:sz w:val="24"/>
      <w:lang w:val="en-US"/>
    </w:rPr>
  </w:style>
  <w:style w:type="paragraph" w:customStyle="1" w:styleId="Normal2">
    <w:name w:val="Normal2"/>
    <w:basedOn w:val="Normal"/>
    <w:rsid w:val="0083507A"/>
    <w:pPr>
      <w:spacing w:before="100" w:beforeAutospacing="1" w:after="100" w:afterAutospacing="1"/>
    </w:pPr>
    <w:rPr>
      <w:sz w:val="24"/>
      <w:lang w:val="en-US"/>
    </w:rPr>
  </w:style>
  <w:style w:type="paragraph" w:styleId="CommentText">
    <w:name w:val="annotation text"/>
    <w:basedOn w:val="Normal"/>
    <w:link w:val="CommentTextChar"/>
    <w:rsid w:val="00DE2C3A"/>
    <w:rPr>
      <w:sz w:val="20"/>
      <w:szCs w:val="20"/>
    </w:rPr>
  </w:style>
  <w:style w:type="character" w:customStyle="1" w:styleId="CommentTextChar">
    <w:name w:val="Comment Text Char"/>
    <w:basedOn w:val="DefaultParagraphFont"/>
    <w:link w:val="CommentText"/>
    <w:rsid w:val="00DE2C3A"/>
    <w:rPr>
      <w:lang w:val="sr-Cyrl-CS"/>
    </w:rPr>
  </w:style>
  <w:style w:type="paragraph" w:styleId="CommentSubject">
    <w:name w:val="annotation subject"/>
    <w:basedOn w:val="CommentText"/>
    <w:next w:val="CommentText"/>
    <w:link w:val="CommentSubjectChar"/>
    <w:rsid w:val="00DE2C3A"/>
    <w:rPr>
      <w:b/>
      <w:bCs/>
    </w:rPr>
  </w:style>
  <w:style w:type="character" w:customStyle="1" w:styleId="CommentSubjectChar">
    <w:name w:val="Comment Subject Char"/>
    <w:basedOn w:val="CommentTextChar"/>
    <w:link w:val="CommentSubject"/>
    <w:rsid w:val="00DE2C3A"/>
    <w:rPr>
      <w:b/>
      <w:bCs/>
      <w:lang w:val="sr-Cyrl-CS"/>
    </w:rPr>
  </w:style>
  <w:style w:type="paragraph" w:styleId="BalloonText">
    <w:name w:val="Balloon Text"/>
    <w:basedOn w:val="Normal"/>
    <w:link w:val="BalloonTextChar"/>
    <w:rsid w:val="00DE2C3A"/>
    <w:pPr>
      <w:spacing w:after="0"/>
    </w:pPr>
    <w:rPr>
      <w:rFonts w:ascii="Segoe UI" w:hAnsi="Segoe UI" w:cs="Segoe UI"/>
      <w:sz w:val="18"/>
      <w:szCs w:val="18"/>
    </w:rPr>
  </w:style>
  <w:style w:type="character" w:customStyle="1" w:styleId="BalloonTextChar">
    <w:name w:val="Balloon Text Char"/>
    <w:basedOn w:val="DefaultParagraphFont"/>
    <w:link w:val="BalloonText"/>
    <w:rsid w:val="00DE2C3A"/>
    <w:rPr>
      <w:rFonts w:ascii="Segoe UI" w:hAnsi="Segoe UI" w:cs="Segoe UI"/>
      <w:sz w:val="18"/>
      <w:szCs w:val="18"/>
      <w:lang w:val="sr-Cyrl-CS"/>
    </w:rPr>
  </w:style>
  <w:style w:type="paragraph" w:styleId="ListParagraph">
    <w:name w:val="List Paragraph"/>
    <w:basedOn w:val="Normal"/>
    <w:uiPriority w:val="34"/>
    <w:qFormat/>
    <w:rsid w:val="00930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38005">
      <w:bodyDiv w:val="1"/>
      <w:marLeft w:val="0"/>
      <w:marRight w:val="0"/>
      <w:marTop w:val="0"/>
      <w:marBottom w:val="0"/>
      <w:divBdr>
        <w:top w:val="none" w:sz="0" w:space="0" w:color="auto"/>
        <w:left w:val="none" w:sz="0" w:space="0" w:color="auto"/>
        <w:bottom w:val="none" w:sz="0" w:space="0" w:color="auto"/>
        <w:right w:val="none" w:sz="0" w:space="0" w:color="auto"/>
      </w:divBdr>
    </w:div>
    <w:div w:id="397946587">
      <w:bodyDiv w:val="1"/>
      <w:marLeft w:val="0"/>
      <w:marRight w:val="0"/>
      <w:marTop w:val="0"/>
      <w:marBottom w:val="0"/>
      <w:divBdr>
        <w:top w:val="none" w:sz="0" w:space="0" w:color="auto"/>
        <w:left w:val="none" w:sz="0" w:space="0" w:color="auto"/>
        <w:bottom w:val="none" w:sz="0" w:space="0" w:color="auto"/>
        <w:right w:val="none" w:sz="0" w:space="0" w:color="auto"/>
      </w:divBdr>
    </w:div>
    <w:div w:id="991298256">
      <w:bodyDiv w:val="1"/>
      <w:marLeft w:val="0"/>
      <w:marRight w:val="0"/>
      <w:marTop w:val="0"/>
      <w:marBottom w:val="0"/>
      <w:divBdr>
        <w:top w:val="none" w:sz="0" w:space="0" w:color="auto"/>
        <w:left w:val="none" w:sz="0" w:space="0" w:color="auto"/>
        <w:bottom w:val="none" w:sz="0" w:space="0" w:color="auto"/>
        <w:right w:val="none" w:sz="0" w:space="0" w:color="auto"/>
      </w:divBdr>
    </w:div>
    <w:div w:id="1159274277">
      <w:bodyDiv w:val="1"/>
      <w:marLeft w:val="0"/>
      <w:marRight w:val="0"/>
      <w:marTop w:val="0"/>
      <w:marBottom w:val="0"/>
      <w:divBdr>
        <w:top w:val="none" w:sz="0" w:space="0" w:color="auto"/>
        <w:left w:val="none" w:sz="0" w:space="0" w:color="auto"/>
        <w:bottom w:val="none" w:sz="0" w:space="0" w:color="auto"/>
        <w:right w:val="none" w:sz="0" w:space="0" w:color="auto"/>
      </w:divBdr>
    </w:div>
    <w:div w:id="1309744757">
      <w:bodyDiv w:val="1"/>
      <w:marLeft w:val="0"/>
      <w:marRight w:val="0"/>
      <w:marTop w:val="0"/>
      <w:marBottom w:val="0"/>
      <w:divBdr>
        <w:top w:val="none" w:sz="0" w:space="0" w:color="auto"/>
        <w:left w:val="none" w:sz="0" w:space="0" w:color="auto"/>
        <w:bottom w:val="none" w:sz="0" w:space="0" w:color="auto"/>
        <w:right w:val="none" w:sz="0" w:space="0" w:color="auto"/>
      </w:divBdr>
    </w:div>
    <w:div w:id="1365011158">
      <w:bodyDiv w:val="1"/>
      <w:marLeft w:val="0"/>
      <w:marRight w:val="0"/>
      <w:marTop w:val="0"/>
      <w:marBottom w:val="0"/>
      <w:divBdr>
        <w:top w:val="none" w:sz="0" w:space="0" w:color="auto"/>
        <w:left w:val="none" w:sz="0" w:space="0" w:color="auto"/>
        <w:bottom w:val="none" w:sz="0" w:space="0" w:color="auto"/>
        <w:right w:val="none" w:sz="0" w:space="0" w:color="auto"/>
      </w:divBdr>
    </w:div>
    <w:div w:id="1649632424">
      <w:bodyDiv w:val="1"/>
      <w:marLeft w:val="0"/>
      <w:marRight w:val="0"/>
      <w:marTop w:val="0"/>
      <w:marBottom w:val="0"/>
      <w:divBdr>
        <w:top w:val="none" w:sz="0" w:space="0" w:color="auto"/>
        <w:left w:val="none" w:sz="0" w:space="0" w:color="auto"/>
        <w:bottom w:val="none" w:sz="0" w:space="0" w:color="auto"/>
        <w:right w:val="none" w:sz="0" w:space="0" w:color="auto"/>
      </w:divBdr>
    </w:div>
    <w:div w:id="1970433610">
      <w:bodyDiv w:val="1"/>
      <w:marLeft w:val="0"/>
      <w:marRight w:val="0"/>
      <w:marTop w:val="0"/>
      <w:marBottom w:val="0"/>
      <w:divBdr>
        <w:top w:val="none" w:sz="0" w:space="0" w:color="auto"/>
        <w:left w:val="none" w:sz="0" w:space="0" w:color="auto"/>
        <w:bottom w:val="none" w:sz="0" w:space="0" w:color="auto"/>
        <w:right w:val="none" w:sz="0" w:space="0" w:color="auto"/>
      </w:divBdr>
    </w:div>
    <w:div w:id="203719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jiljana\Desktop\TEMPLATE%20ZG\TEMPLATE%20C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24F7B-9B02-4C37-8AC3-E1A0F77E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CIR</Template>
  <TotalTime>0</TotalTime>
  <Pages>5</Pages>
  <Words>2166</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БЕОГРАД</vt:lpstr>
    </vt:vector>
  </TitlesOfParts>
  <Company>UZZPRO/ERC</Company>
  <LinksUpToDate>false</LinksUpToDate>
  <CharactersWithSpaces>14487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БЕОГРАД</dc:title>
  <dc:subject/>
  <dc:creator>Ljiljana Stević</dc:creator>
  <cp:keywords/>
  <cp:lastModifiedBy>Marija Bošković Pešić</cp:lastModifiedBy>
  <cp:revision>2</cp:revision>
  <cp:lastPrinted>2019-10-31T08:04:00Z</cp:lastPrinted>
  <dcterms:created xsi:type="dcterms:W3CDTF">2019-11-04T11:12:00Z</dcterms:created>
  <dcterms:modified xsi:type="dcterms:W3CDTF">2019-11-04T11:12:00Z</dcterms:modified>
</cp:coreProperties>
</file>